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8894"/>
        <w:tblOverlap w:val="never"/>
        <w:tblW w:w="11753" w:type="dxa"/>
        <w:tblLook w:val="04A0" w:firstRow="1" w:lastRow="0" w:firstColumn="1" w:lastColumn="0" w:noHBand="0" w:noVBand="1"/>
      </w:tblPr>
      <w:tblGrid>
        <w:gridCol w:w="11753"/>
      </w:tblGrid>
      <w:tr w:rsidR="00417AF6" w14:paraId="3AE9CF5B" w14:textId="77777777" w:rsidTr="00417AF6">
        <w:tc>
          <w:tcPr>
            <w:tcW w:w="0" w:type="auto"/>
            <w:tcMar>
              <w:top w:w="15" w:type="dxa"/>
              <w:left w:w="15" w:type="dxa"/>
              <w:bottom w:w="15" w:type="dxa"/>
              <w:right w:w="15" w:type="dxa"/>
            </w:tcMar>
            <w:vAlign w:val="center"/>
          </w:tcPr>
          <w:p w14:paraId="26E86ED4" w14:textId="1AB7C714" w:rsidR="003B5B3A" w:rsidRPr="00B86A03" w:rsidRDefault="00856FE1">
            <w:pPr>
              <w:rPr>
                <w:rFonts w:cstheme="minorHAnsi"/>
                <w:b/>
              </w:rPr>
            </w:pPr>
            <w:bookmarkStart w:id="0" w:name="_GoBack"/>
            <w:bookmarkEnd w:id="0"/>
            <w:r w:rsidRPr="00B86A03">
              <w:rPr>
                <w:rFonts w:cstheme="minorHAnsi"/>
                <w:b/>
              </w:rPr>
              <w:t xml:space="preserve">Catch 22 - </w:t>
            </w:r>
            <w:r w:rsidR="003B5B3A" w:rsidRPr="00B86A03">
              <w:rPr>
                <w:rFonts w:cstheme="minorHAnsi"/>
                <w:b/>
              </w:rPr>
              <w:t>Challenges for single claimants suing for being poisoned</w:t>
            </w:r>
          </w:p>
          <w:p w14:paraId="31EBA0B4" w14:textId="58959AE7" w:rsidR="00D12F61" w:rsidRPr="00B86A03" w:rsidRDefault="00FA7407" w:rsidP="00D12F61">
            <w:pPr>
              <w:pStyle w:val="NormalWeb"/>
              <w:spacing w:before="0" w:beforeAutospacing="0" w:after="0" w:afterAutospacing="0"/>
              <w:rPr>
                <w:rFonts w:cstheme="minorHAnsi"/>
                <w:bCs/>
              </w:rPr>
            </w:pPr>
            <w:r w:rsidRPr="00B86A03">
              <w:rPr>
                <w:rFonts w:asciiTheme="minorHAnsi" w:hAnsiTheme="minorHAnsi" w:cstheme="minorHAnsi"/>
                <w:bCs/>
                <w:sz w:val="22"/>
                <w:szCs w:val="22"/>
              </w:rPr>
              <w:t xml:space="preserve">Poisoning cases </w:t>
            </w:r>
            <w:r w:rsidR="00CC1B2D" w:rsidRPr="00B86A03">
              <w:rPr>
                <w:rFonts w:asciiTheme="minorHAnsi" w:hAnsiTheme="minorHAnsi" w:cstheme="minorHAnsi"/>
                <w:bCs/>
                <w:sz w:val="22"/>
                <w:szCs w:val="22"/>
              </w:rPr>
              <w:t>can</w:t>
            </w:r>
            <w:r w:rsidRPr="00B86A03">
              <w:rPr>
                <w:rFonts w:asciiTheme="minorHAnsi" w:hAnsiTheme="minorHAnsi" w:cstheme="minorHAnsi"/>
                <w:bCs/>
                <w:sz w:val="22"/>
                <w:szCs w:val="22"/>
              </w:rPr>
              <w:t xml:space="preserve"> be </w:t>
            </w:r>
            <w:r w:rsidR="00901AEC" w:rsidRPr="00B86A03">
              <w:rPr>
                <w:rFonts w:asciiTheme="minorHAnsi" w:hAnsiTheme="minorHAnsi" w:cstheme="minorHAnsi"/>
                <w:bCs/>
                <w:sz w:val="22"/>
                <w:szCs w:val="22"/>
              </w:rPr>
              <w:t>difficult due to</w:t>
            </w:r>
            <w:r w:rsidRPr="00B86A03">
              <w:rPr>
                <w:rFonts w:asciiTheme="minorHAnsi" w:hAnsiTheme="minorHAnsi" w:cstheme="minorHAnsi"/>
                <w:bCs/>
                <w:sz w:val="22"/>
                <w:szCs w:val="22"/>
              </w:rPr>
              <w:t xml:space="preserve"> </w:t>
            </w:r>
            <w:r w:rsidR="00CC1B2D" w:rsidRPr="00B86A03">
              <w:rPr>
                <w:rFonts w:asciiTheme="minorHAnsi" w:hAnsiTheme="minorHAnsi" w:cstheme="minorHAnsi"/>
                <w:bCs/>
                <w:sz w:val="22"/>
                <w:szCs w:val="22"/>
              </w:rPr>
              <w:t>injury</w:t>
            </w:r>
            <w:r w:rsidRPr="00B86A03">
              <w:rPr>
                <w:rFonts w:asciiTheme="minorHAnsi" w:hAnsiTheme="minorHAnsi" w:cstheme="minorHAnsi"/>
                <w:bCs/>
                <w:sz w:val="22"/>
                <w:szCs w:val="22"/>
              </w:rPr>
              <w:t xml:space="preserve"> to the claimant’s </w:t>
            </w:r>
            <w:r w:rsidR="00CC1B2D" w:rsidRPr="00B86A03">
              <w:rPr>
                <w:rFonts w:asciiTheme="minorHAnsi" w:hAnsiTheme="minorHAnsi" w:cstheme="minorHAnsi"/>
                <w:bCs/>
                <w:sz w:val="22"/>
                <w:szCs w:val="22"/>
              </w:rPr>
              <w:t>higher intellectual functions</w:t>
            </w:r>
            <w:r w:rsidRPr="00B86A03">
              <w:rPr>
                <w:rFonts w:asciiTheme="minorHAnsi" w:hAnsiTheme="minorHAnsi" w:cstheme="minorHAnsi"/>
                <w:bCs/>
                <w:sz w:val="22"/>
                <w:szCs w:val="22"/>
              </w:rPr>
              <w:t>.</w:t>
            </w:r>
            <w:r w:rsidRPr="00B86A03">
              <w:rPr>
                <w:rFonts w:cstheme="minorHAnsi"/>
                <w:bCs/>
              </w:rPr>
              <w:t xml:space="preserve"> </w:t>
            </w:r>
          </w:p>
          <w:p w14:paraId="7008A8D0" w14:textId="119D0257" w:rsidR="00CC1B2D" w:rsidRPr="00B86A03" w:rsidRDefault="0052204E" w:rsidP="00901AEC">
            <w:pPr>
              <w:rPr>
                <w:rFonts w:cstheme="minorHAnsi"/>
                <w:bCs/>
              </w:rPr>
            </w:pPr>
            <w:r w:rsidRPr="00B86A03">
              <w:rPr>
                <w:rFonts w:cstheme="minorHAnsi"/>
              </w:rPr>
              <w:t>Air crew can be poisoned by products of combustion, farmers by organophosphates and anyone by a toxic cocktail (see 11</w:t>
            </w:r>
            <w:r w:rsidRPr="00B86A03">
              <w:rPr>
                <w:rFonts w:cstheme="minorHAnsi"/>
                <w:vertAlign w:val="superscript"/>
              </w:rPr>
              <w:t>th</w:t>
            </w:r>
            <w:r w:rsidRPr="00B86A03">
              <w:rPr>
                <w:rFonts w:cstheme="minorHAnsi"/>
              </w:rPr>
              <w:t xml:space="preserve"> September 2007 New Scientist article ‘Toxic Cocktail’ by </w:t>
            </w:r>
            <w:proofErr w:type="spellStart"/>
            <w:r w:rsidRPr="00B86A03">
              <w:rPr>
                <w:rFonts w:cstheme="minorHAnsi"/>
              </w:rPr>
              <w:t>Bijal</w:t>
            </w:r>
            <w:proofErr w:type="spellEnd"/>
            <w:r w:rsidRPr="00B86A03">
              <w:rPr>
                <w:rFonts w:cstheme="minorHAnsi"/>
              </w:rPr>
              <w:t xml:space="preserve"> Trivedi). </w:t>
            </w:r>
            <w:r w:rsidRPr="00B86A03">
              <w:rPr>
                <w:rFonts w:cstheme="minorHAnsi"/>
                <w:bCs/>
              </w:rPr>
              <w:t xml:space="preserve"> </w:t>
            </w:r>
          </w:p>
          <w:p w14:paraId="4F6F8DB5" w14:textId="77777777" w:rsidR="00C047AA" w:rsidRPr="00B86A03" w:rsidRDefault="00C047AA" w:rsidP="00901AEC">
            <w:pPr>
              <w:rPr>
                <w:rFonts w:cstheme="minorHAnsi"/>
                <w:bCs/>
              </w:rPr>
            </w:pPr>
          </w:p>
          <w:p w14:paraId="40708F74" w14:textId="7E647C7C" w:rsidR="0052204E" w:rsidRPr="00B86A03" w:rsidRDefault="00901AEC" w:rsidP="00901AEC">
            <w:pPr>
              <w:rPr>
                <w:rFonts w:cstheme="minorHAnsi"/>
                <w:bCs/>
              </w:rPr>
            </w:pPr>
            <w:r w:rsidRPr="00B86A03">
              <w:rPr>
                <w:rFonts w:cstheme="minorHAnsi"/>
                <w:bCs/>
              </w:rPr>
              <w:t>I am using carbon monoxide (CO) to illustrate the challenges claimants face.</w:t>
            </w:r>
          </w:p>
          <w:p w14:paraId="347697BF" w14:textId="77777777" w:rsidR="00D12F61" w:rsidRPr="00B86A03" w:rsidRDefault="00D12F61" w:rsidP="00D12F61">
            <w:pPr>
              <w:pStyle w:val="NormalWeb"/>
              <w:spacing w:before="0" w:beforeAutospacing="0" w:after="0" w:afterAutospacing="0"/>
              <w:rPr>
                <w:rFonts w:asciiTheme="minorHAnsi" w:hAnsiTheme="minorHAnsi" w:cstheme="minorHAnsi"/>
                <w:bCs/>
                <w:sz w:val="22"/>
                <w:szCs w:val="22"/>
              </w:rPr>
            </w:pPr>
          </w:p>
          <w:p w14:paraId="20A24443" w14:textId="77777777" w:rsidR="00D12F61" w:rsidRPr="00B86A03" w:rsidRDefault="00D12F61" w:rsidP="00D12F61">
            <w:pPr>
              <w:pStyle w:val="NormalWeb"/>
              <w:spacing w:before="0" w:beforeAutospacing="0" w:after="0" w:afterAutospacing="0"/>
              <w:rPr>
                <w:rFonts w:asciiTheme="minorHAnsi" w:hAnsiTheme="minorHAnsi" w:cstheme="minorHAnsi"/>
                <w:sz w:val="22"/>
                <w:szCs w:val="22"/>
                <w:u w:val="single"/>
                <w:lang w:eastAsia="en-US"/>
              </w:rPr>
            </w:pPr>
            <w:r w:rsidRPr="00B86A03">
              <w:rPr>
                <w:rFonts w:asciiTheme="minorHAnsi" w:hAnsiTheme="minorHAnsi" w:cstheme="minorHAnsi"/>
                <w:sz w:val="22"/>
                <w:szCs w:val="22"/>
                <w:u w:val="single"/>
                <w:lang w:eastAsia="en-US"/>
              </w:rPr>
              <w:t xml:space="preserve">Vital preliminary checks </w:t>
            </w:r>
            <w:r w:rsidRPr="00B86A03">
              <w:rPr>
                <w:rFonts w:asciiTheme="minorHAnsi" w:hAnsiTheme="minorHAnsi" w:cstheme="minorHAnsi"/>
                <w:sz w:val="22"/>
                <w:szCs w:val="22"/>
                <w:u w:val="single"/>
              </w:rPr>
              <w:t>in any civil action</w:t>
            </w:r>
          </w:p>
          <w:p w14:paraId="0C217F3B" w14:textId="77777777" w:rsidR="00D12F61" w:rsidRPr="00B86A03" w:rsidRDefault="00D12F61" w:rsidP="00D12F61">
            <w:pPr>
              <w:pStyle w:val="NormalWeb"/>
              <w:numPr>
                <w:ilvl w:val="0"/>
                <w:numId w:val="2"/>
              </w:numPr>
              <w:spacing w:before="0" w:beforeAutospacing="0" w:after="0" w:afterAutospacing="0"/>
              <w:rPr>
                <w:rFonts w:asciiTheme="minorHAnsi" w:hAnsiTheme="minorHAnsi" w:cstheme="minorHAnsi"/>
                <w:sz w:val="22"/>
                <w:szCs w:val="22"/>
                <w:lang w:eastAsia="en-US"/>
              </w:rPr>
            </w:pPr>
            <w:r w:rsidRPr="00B86A03">
              <w:rPr>
                <w:rFonts w:asciiTheme="minorHAnsi" w:hAnsiTheme="minorHAnsi" w:cstheme="minorHAnsi"/>
                <w:sz w:val="22"/>
                <w:szCs w:val="22"/>
                <w:lang w:eastAsia="en-US"/>
              </w:rPr>
              <w:t>Does the claimant have house insurance? If so, are legal fees for personal injuries covered?</w:t>
            </w:r>
          </w:p>
          <w:p w14:paraId="7C1AB972" w14:textId="77777777" w:rsidR="00D12F61" w:rsidRPr="00B86A03" w:rsidRDefault="00D12F61" w:rsidP="00D12F61">
            <w:pPr>
              <w:pStyle w:val="NormalWeb"/>
              <w:numPr>
                <w:ilvl w:val="0"/>
                <w:numId w:val="2"/>
              </w:numPr>
              <w:spacing w:before="0" w:beforeAutospacing="0" w:after="0" w:afterAutospacing="0"/>
              <w:rPr>
                <w:rFonts w:asciiTheme="minorHAnsi" w:hAnsiTheme="minorHAnsi" w:cstheme="minorHAnsi"/>
                <w:sz w:val="22"/>
                <w:szCs w:val="22"/>
                <w:lang w:eastAsia="en-US"/>
              </w:rPr>
            </w:pPr>
            <w:r w:rsidRPr="00B86A03">
              <w:rPr>
                <w:rFonts w:asciiTheme="minorHAnsi" w:hAnsiTheme="minorHAnsi" w:cstheme="minorHAnsi"/>
                <w:sz w:val="22"/>
                <w:szCs w:val="22"/>
                <w:lang w:eastAsia="en-US"/>
              </w:rPr>
              <w:t>Is the potential defendant worth suing or does he have insurance?</w:t>
            </w:r>
          </w:p>
          <w:p w14:paraId="1D5ED0FB" w14:textId="77777777" w:rsidR="00D12F61" w:rsidRPr="00B86A03" w:rsidRDefault="00D12F61" w:rsidP="00D12F61">
            <w:pPr>
              <w:pStyle w:val="NormalWeb"/>
              <w:numPr>
                <w:ilvl w:val="0"/>
                <w:numId w:val="2"/>
              </w:numPr>
              <w:spacing w:before="0" w:beforeAutospacing="0" w:after="0" w:afterAutospacing="0"/>
              <w:rPr>
                <w:rFonts w:asciiTheme="minorHAnsi" w:hAnsiTheme="minorHAnsi" w:cstheme="minorHAnsi"/>
                <w:sz w:val="22"/>
                <w:szCs w:val="22"/>
                <w:lang w:eastAsia="en-US"/>
              </w:rPr>
            </w:pPr>
            <w:r w:rsidRPr="00B86A03">
              <w:rPr>
                <w:rFonts w:asciiTheme="minorHAnsi" w:hAnsiTheme="minorHAnsi" w:cstheme="minorHAnsi"/>
                <w:sz w:val="22"/>
                <w:szCs w:val="22"/>
                <w:lang w:eastAsia="en-US"/>
              </w:rPr>
              <w:t>Has the limitation period run out? This is usually three years from the date of injury or the date of knowledge that an action caused an injury.</w:t>
            </w:r>
          </w:p>
          <w:p w14:paraId="7CB87FA2" w14:textId="44A8514E" w:rsidR="00D12F61" w:rsidRPr="00B86A03" w:rsidRDefault="00D12F61" w:rsidP="00D12F61">
            <w:pPr>
              <w:rPr>
                <w:rFonts w:cstheme="minorHAnsi"/>
              </w:rPr>
            </w:pPr>
          </w:p>
          <w:p w14:paraId="4BCB432B" w14:textId="672630C1" w:rsidR="00661A36" w:rsidRPr="00B86A03" w:rsidRDefault="00661A36" w:rsidP="00083A61">
            <w:pPr>
              <w:pStyle w:val="NormalWeb"/>
              <w:spacing w:before="0" w:beforeAutospacing="0" w:after="0" w:afterAutospacing="0"/>
              <w:rPr>
                <w:rFonts w:asciiTheme="minorHAnsi" w:hAnsiTheme="minorHAnsi" w:cstheme="minorHAnsi"/>
                <w:sz w:val="22"/>
                <w:szCs w:val="22"/>
                <w:lang w:eastAsia="en-US"/>
              </w:rPr>
            </w:pPr>
            <w:r w:rsidRPr="00B86A03">
              <w:rPr>
                <w:rFonts w:asciiTheme="minorHAnsi" w:hAnsiTheme="minorHAnsi" w:cstheme="minorHAnsi"/>
                <w:sz w:val="22"/>
                <w:szCs w:val="22"/>
                <w:lang w:eastAsia="en-US"/>
              </w:rPr>
              <w:t>------------------------------------------------------------------------------------------------------------------------------------------------------------------------------</w:t>
            </w:r>
          </w:p>
          <w:p w14:paraId="4FDCA934" w14:textId="116E24C1" w:rsidR="00417AF6" w:rsidRPr="00B86A03" w:rsidRDefault="00417AF6">
            <w:pPr>
              <w:rPr>
                <w:rFonts w:eastAsia="Times New Roman" w:cstheme="minorHAnsi"/>
                <w:b/>
                <w:lang w:eastAsia="en-GB"/>
              </w:rPr>
            </w:pPr>
            <w:r w:rsidRPr="00B86A03">
              <w:rPr>
                <w:rFonts w:eastAsia="Times New Roman" w:cstheme="minorHAnsi"/>
                <w:b/>
                <w:lang w:eastAsia="en-GB"/>
              </w:rPr>
              <w:t>What is carbon monoxide</w:t>
            </w:r>
            <w:r w:rsidR="005B47A5" w:rsidRPr="00B86A03">
              <w:rPr>
                <w:rFonts w:eastAsia="Times New Roman" w:cstheme="minorHAnsi"/>
                <w:b/>
                <w:lang w:eastAsia="en-GB"/>
              </w:rPr>
              <w:t xml:space="preserve"> (CO)</w:t>
            </w:r>
            <w:r w:rsidRPr="00B86A03">
              <w:rPr>
                <w:rFonts w:eastAsia="Times New Roman" w:cstheme="minorHAnsi"/>
                <w:b/>
                <w:lang w:eastAsia="en-GB"/>
              </w:rPr>
              <w:t>?</w:t>
            </w:r>
          </w:p>
          <w:p w14:paraId="5F540EE6" w14:textId="01FE2C2E" w:rsidR="00417AF6" w:rsidRPr="00B86A03" w:rsidRDefault="00417AF6">
            <w:pPr>
              <w:widowControl w:val="0"/>
              <w:overflowPunct w:val="0"/>
              <w:autoSpaceDE w:val="0"/>
              <w:autoSpaceDN w:val="0"/>
              <w:adjustRightInd w:val="0"/>
              <w:spacing w:line="280" w:lineRule="auto"/>
              <w:rPr>
                <w:rFonts w:cstheme="minorHAnsi"/>
              </w:rPr>
            </w:pPr>
            <w:r w:rsidRPr="00B86A03">
              <w:rPr>
                <w:rFonts w:cstheme="minorHAnsi"/>
              </w:rPr>
              <w:t xml:space="preserve">A deadly gas that can be emitted from faulty cooking and heating appliances powered by any </w:t>
            </w:r>
            <w:proofErr w:type="gramStart"/>
            <w:r w:rsidRPr="00B86A03">
              <w:rPr>
                <w:rFonts w:cstheme="minorHAnsi"/>
              </w:rPr>
              <w:t>carbon based</w:t>
            </w:r>
            <w:proofErr w:type="gramEnd"/>
            <w:r w:rsidRPr="00B86A03">
              <w:rPr>
                <w:rFonts w:cstheme="minorHAnsi"/>
              </w:rPr>
              <w:t xml:space="preserve"> fuel that burns. Fuels include gas, coal, wood, petrol</w:t>
            </w:r>
            <w:r w:rsidR="005B47A5" w:rsidRPr="00B86A03">
              <w:rPr>
                <w:rFonts w:cstheme="minorHAnsi"/>
              </w:rPr>
              <w:t xml:space="preserve"> and diesel.</w:t>
            </w:r>
          </w:p>
          <w:p w14:paraId="36CC73AF" w14:textId="77777777" w:rsidR="00417AF6" w:rsidRPr="00B86A03" w:rsidRDefault="00417AF6">
            <w:pPr>
              <w:widowControl w:val="0"/>
              <w:overflowPunct w:val="0"/>
              <w:autoSpaceDE w:val="0"/>
              <w:autoSpaceDN w:val="0"/>
              <w:adjustRightInd w:val="0"/>
              <w:spacing w:line="280" w:lineRule="auto"/>
              <w:rPr>
                <w:rFonts w:cstheme="minorHAnsi"/>
              </w:rPr>
            </w:pPr>
          </w:p>
          <w:p w14:paraId="5C7ECA27" w14:textId="77777777" w:rsidR="00417AF6" w:rsidRPr="00B86A03" w:rsidRDefault="00417AF6" w:rsidP="00D12F61">
            <w:pPr>
              <w:widowControl w:val="0"/>
              <w:overflowPunct w:val="0"/>
              <w:autoSpaceDE w:val="0"/>
              <w:autoSpaceDN w:val="0"/>
              <w:adjustRightInd w:val="0"/>
              <w:rPr>
                <w:rFonts w:cstheme="minorHAnsi"/>
              </w:rPr>
            </w:pPr>
            <w:r w:rsidRPr="00B86A03">
              <w:rPr>
                <w:rFonts w:cstheme="minorHAnsi"/>
                <w:b/>
                <w:bCs/>
              </w:rPr>
              <w:t>CO cannot be sensed using human senses of smell, taste, sight or touch.</w:t>
            </w:r>
          </w:p>
          <w:p w14:paraId="071E223F" w14:textId="6341CCA7" w:rsidR="00417AF6" w:rsidRPr="00B86A03" w:rsidRDefault="00417AF6" w:rsidP="00D12F61">
            <w:pPr>
              <w:widowControl w:val="0"/>
              <w:overflowPunct w:val="0"/>
              <w:autoSpaceDE w:val="0"/>
              <w:autoSpaceDN w:val="0"/>
              <w:adjustRightInd w:val="0"/>
              <w:ind w:right="1880"/>
              <w:rPr>
                <w:rFonts w:cstheme="minorHAnsi"/>
              </w:rPr>
            </w:pPr>
            <w:r w:rsidRPr="00B86A03">
              <w:rPr>
                <w:rFonts w:cstheme="minorHAnsi"/>
              </w:rPr>
              <w:t>Less than 2% of CO in the air can kill in between one and three minutes.</w:t>
            </w:r>
          </w:p>
          <w:p w14:paraId="67E31DBF" w14:textId="7AFD10EF" w:rsidR="00AE4CC5" w:rsidRPr="00B86A03" w:rsidRDefault="005E4948" w:rsidP="00AE4CC5">
            <w:pPr>
              <w:widowControl w:val="0"/>
              <w:overflowPunct w:val="0"/>
              <w:autoSpaceDE w:val="0"/>
              <w:autoSpaceDN w:val="0"/>
              <w:adjustRightInd w:val="0"/>
              <w:spacing w:line="264" w:lineRule="auto"/>
              <w:ind w:right="1880"/>
              <w:rPr>
                <w:rFonts w:cstheme="minorHAnsi"/>
              </w:rPr>
            </w:pPr>
            <w:hyperlink r:id="rId5" w:history="1">
              <w:r w:rsidR="00AE4CC5" w:rsidRPr="00B86A03">
                <w:rPr>
                  <w:rStyle w:val="Hyperlink"/>
                  <w:rFonts w:cstheme="minorHAnsi"/>
                  <w:color w:val="auto"/>
                </w:rPr>
                <w:t>http://www.hse.gov.uk/foi/internalops/hid_circs/technical_osd/spc_tech_osd_30/spctecosd30.pdf</w:t>
              </w:r>
            </w:hyperlink>
            <w:r w:rsidR="00AE4CC5" w:rsidRPr="00B86A03">
              <w:rPr>
                <w:rFonts w:cstheme="minorHAnsi"/>
              </w:rPr>
              <w:t xml:space="preserve"> (</w:t>
            </w:r>
            <w:proofErr w:type="gramStart"/>
            <w:r w:rsidR="00AE4CC5" w:rsidRPr="00B86A03">
              <w:rPr>
                <w:rFonts w:cstheme="minorHAnsi"/>
              </w:rPr>
              <w:t xml:space="preserve">see </w:t>
            </w:r>
            <w:r w:rsidR="00AE4CC5" w:rsidRPr="00B86A03">
              <w:t xml:space="preserve"> Para</w:t>
            </w:r>
            <w:proofErr w:type="gramEnd"/>
            <w:r w:rsidR="00AE4CC5" w:rsidRPr="00B86A03">
              <w:t xml:space="preserve"> 74 table 23 page 26).</w:t>
            </w:r>
          </w:p>
          <w:p w14:paraId="01022494" w14:textId="0EF91A5B" w:rsidR="00417AF6" w:rsidRPr="00B86A03" w:rsidRDefault="00417AF6" w:rsidP="00FA7407">
            <w:pPr>
              <w:widowControl w:val="0"/>
              <w:overflowPunct w:val="0"/>
              <w:autoSpaceDE w:val="0"/>
              <w:autoSpaceDN w:val="0"/>
              <w:adjustRightInd w:val="0"/>
              <w:spacing w:line="244" w:lineRule="auto"/>
              <w:ind w:right="1780"/>
              <w:rPr>
                <w:rFonts w:cstheme="minorHAnsi"/>
              </w:rPr>
            </w:pPr>
            <w:r w:rsidRPr="00B86A03">
              <w:rPr>
                <w:rFonts w:cstheme="minorHAnsi"/>
              </w:rPr>
              <w:t>Firemen when talking about CO in smoke (which you can smell) say it takes only three breaths, the first you don’t know there’s a problem, the second you might suspect there’s something wrong but by the third you are incapable of action.</w:t>
            </w:r>
          </w:p>
          <w:p w14:paraId="4A41DFA9" w14:textId="77777777" w:rsidR="00417AF6" w:rsidRPr="00B86A03" w:rsidRDefault="00417AF6">
            <w:pPr>
              <w:widowControl w:val="0"/>
              <w:autoSpaceDE w:val="0"/>
              <w:autoSpaceDN w:val="0"/>
              <w:adjustRightInd w:val="0"/>
              <w:rPr>
                <w:rFonts w:cstheme="minorHAnsi"/>
              </w:rPr>
            </w:pPr>
          </w:p>
          <w:p w14:paraId="5C2E4271" w14:textId="77777777" w:rsidR="00417AF6" w:rsidRPr="00B86A03" w:rsidRDefault="00417AF6">
            <w:pPr>
              <w:widowControl w:val="0"/>
              <w:autoSpaceDE w:val="0"/>
              <w:autoSpaceDN w:val="0"/>
              <w:adjustRightInd w:val="0"/>
              <w:rPr>
                <w:rFonts w:cstheme="minorHAnsi"/>
              </w:rPr>
            </w:pPr>
            <w:r w:rsidRPr="00B86A03">
              <w:rPr>
                <w:rFonts w:cstheme="minorHAnsi"/>
                <w:b/>
                <w:bCs/>
              </w:rPr>
              <w:t>Why is CO so lethal?</w:t>
            </w:r>
          </w:p>
          <w:p w14:paraId="75B7CB81" w14:textId="77777777" w:rsidR="00417AF6" w:rsidRPr="00B86A03" w:rsidRDefault="00417AF6">
            <w:pPr>
              <w:widowControl w:val="0"/>
              <w:autoSpaceDE w:val="0"/>
              <w:autoSpaceDN w:val="0"/>
              <w:adjustRightInd w:val="0"/>
              <w:spacing w:line="36" w:lineRule="exact"/>
              <w:rPr>
                <w:rFonts w:cstheme="minorHAnsi"/>
              </w:rPr>
            </w:pPr>
          </w:p>
          <w:p w14:paraId="516185E3" w14:textId="58E8F315" w:rsidR="00F5122B" w:rsidRPr="00B86A03" w:rsidRDefault="00F5122B" w:rsidP="00F5122B">
            <w:r w:rsidRPr="00B86A03">
              <w:t>CO suffocates because CO binds to the haemoglobin in the blood</w:t>
            </w:r>
            <w:r w:rsidR="002F63FB" w:rsidRPr="00B86A03">
              <w:t>,</w:t>
            </w:r>
            <w:r w:rsidRPr="00B86A03">
              <w:t xml:space="preserve"> which normally carries oxygen.</w:t>
            </w:r>
          </w:p>
          <w:p w14:paraId="4DFEFCB8" w14:textId="77777777" w:rsidR="007451FD" w:rsidRPr="00B86A03" w:rsidRDefault="007451FD">
            <w:pPr>
              <w:widowControl w:val="0"/>
              <w:overflowPunct w:val="0"/>
              <w:autoSpaceDE w:val="0"/>
              <w:autoSpaceDN w:val="0"/>
              <w:adjustRightInd w:val="0"/>
              <w:ind w:right="3640"/>
              <w:rPr>
                <w:rFonts w:cstheme="minorHAnsi"/>
              </w:rPr>
            </w:pPr>
          </w:p>
          <w:p w14:paraId="003D113F" w14:textId="77777777" w:rsidR="00417AF6" w:rsidRPr="00B86A03" w:rsidRDefault="00417AF6">
            <w:pPr>
              <w:widowControl w:val="0"/>
              <w:autoSpaceDE w:val="0"/>
              <w:autoSpaceDN w:val="0"/>
              <w:adjustRightInd w:val="0"/>
              <w:rPr>
                <w:rFonts w:cstheme="minorHAnsi"/>
              </w:rPr>
            </w:pPr>
            <w:r w:rsidRPr="00B86A03">
              <w:rPr>
                <w:rFonts w:cstheme="minorHAnsi"/>
                <w:b/>
                <w:bCs/>
              </w:rPr>
              <w:t>What is the difference between CO and CO2?</w:t>
            </w:r>
          </w:p>
          <w:p w14:paraId="41CB502A" w14:textId="77777777" w:rsidR="00417AF6" w:rsidRPr="00B86A03" w:rsidRDefault="00417AF6">
            <w:pPr>
              <w:widowControl w:val="0"/>
              <w:autoSpaceDE w:val="0"/>
              <w:autoSpaceDN w:val="0"/>
              <w:adjustRightInd w:val="0"/>
              <w:spacing w:line="36" w:lineRule="exact"/>
              <w:rPr>
                <w:rFonts w:cstheme="minorHAnsi"/>
              </w:rPr>
            </w:pPr>
          </w:p>
          <w:p w14:paraId="2FCF3087" w14:textId="4AB4AC6E" w:rsidR="00417AF6" w:rsidRPr="00B86A03" w:rsidRDefault="005B47A5" w:rsidP="007451FD">
            <w:pPr>
              <w:widowControl w:val="0"/>
              <w:autoSpaceDE w:val="0"/>
              <w:autoSpaceDN w:val="0"/>
              <w:adjustRightInd w:val="0"/>
              <w:rPr>
                <w:rFonts w:cstheme="minorHAnsi"/>
              </w:rPr>
            </w:pPr>
            <w:r w:rsidRPr="00B86A03">
              <w:rPr>
                <w:rFonts w:cstheme="minorHAnsi"/>
              </w:rPr>
              <w:t>Carbon dioxide (</w:t>
            </w:r>
            <w:r w:rsidR="00417AF6" w:rsidRPr="00B86A03">
              <w:rPr>
                <w:rFonts w:cstheme="minorHAnsi"/>
              </w:rPr>
              <w:t>CO2</w:t>
            </w:r>
            <w:r w:rsidRPr="00B86A03">
              <w:rPr>
                <w:rFonts w:cstheme="minorHAnsi"/>
              </w:rPr>
              <w:t>)</w:t>
            </w:r>
            <w:r w:rsidR="00417AF6" w:rsidRPr="00B86A03">
              <w:rPr>
                <w:rFonts w:cstheme="minorHAnsi"/>
              </w:rPr>
              <w:t xml:space="preserve"> consists of one atom of carbon and two of oxygen.</w:t>
            </w:r>
          </w:p>
          <w:p w14:paraId="3A858808" w14:textId="5C2B42A4" w:rsidR="00417AF6" w:rsidRPr="00B86A03" w:rsidRDefault="005B47A5">
            <w:pPr>
              <w:widowControl w:val="0"/>
              <w:overflowPunct w:val="0"/>
              <w:autoSpaceDE w:val="0"/>
              <w:autoSpaceDN w:val="0"/>
              <w:adjustRightInd w:val="0"/>
              <w:spacing w:line="264" w:lineRule="auto"/>
              <w:ind w:right="3140"/>
              <w:rPr>
                <w:rFonts w:cstheme="minorHAnsi"/>
              </w:rPr>
            </w:pPr>
            <w:r w:rsidRPr="00B86A03">
              <w:rPr>
                <w:rFonts w:cstheme="minorHAnsi"/>
              </w:rPr>
              <w:t>Carbon monoxide (</w:t>
            </w:r>
            <w:r w:rsidR="00417AF6" w:rsidRPr="00B86A03">
              <w:rPr>
                <w:rFonts w:cstheme="minorHAnsi"/>
              </w:rPr>
              <w:t>CO</w:t>
            </w:r>
            <w:r w:rsidRPr="00B86A03">
              <w:rPr>
                <w:rFonts w:cstheme="minorHAnsi"/>
              </w:rPr>
              <w:t xml:space="preserve">) </w:t>
            </w:r>
            <w:r w:rsidR="00417AF6" w:rsidRPr="00B86A03">
              <w:rPr>
                <w:rFonts w:cstheme="minorHAnsi"/>
              </w:rPr>
              <w:t xml:space="preserve">also contains one atom of carbon but only </w:t>
            </w:r>
            <w:r w:rsidR="00417AF6" w:rsidRPr="00B86A03">
              <w:rPr>
                <w:rFonts w:cstheme="minorHAnsi"/>
                <w:u w:val="single"/>
              </w:rPr>
              <w:t>one</w:t>
            </w:r>
            <w:r w:rsidR="00417AF6" w:rsidRPr="00B86A03">
              <w:rPr>
                <w:rFonts w:cstheme="minorHAnsi"/>
              </w:rPr>
              <w:t xml:space="preserve"> atom of oxygen. </w:t>
            </w:r>
          </w:p>
          <w:p w14:paraId="2FC05E58" w14:textId="77777777" w:rsidR="00417AF6" w:rsidRPr="00B86A03" w:rsidRDefault="00417AF6">
            <w:pPr>
              <w:widowControl w:val="0"/>
              <w:overflowPunct w:val="0"/>
              <w:autoSpaceDE w:val="0"/>
              <w:autoSpaceDN w:val="0"/>
              <w:adjustRightInd w:val="0"/>
              <w:spacing w:line="264" w:lineRule="auto"/>
              <w:ind w:right="3140"/>
              <w:rPr>
                <w:rFonts w:cstheme="minorHAnsi"/>
              </w:rPr>
            </w:pPr>
            <w:r w:rsidRPr="00B86A03">
              <w:rPr>
                <w:rFonts w:cstheme="minorHAnsi"/>
              </w:rPr>
              <w:t>CO is emitted when there is a lack of oxygen at the flame.</w:t>
            </w:r>
          </w:p>
          <w:p w14:paraId="01F01BBB" w14:textId="77777777" w:rsidR="00417AF6" w:rsidRPr="00B86A03" w:rsidRDefault="00417AF6">
            <w:pPr>
              <w:widowControl w:val="0"/>
              <w:overflowPunct w:val="0"/>
              <w:autoSpaceDE w:val="0"/>
              <w:autoSpaceDN w:val="0"/>
              <w:adjustRightInd w:val="0"/>
              <w:spacing w:line="264" w:lineRule="auto"/>
              <w:ind w:left="20" w:right="3140"/>
              <w:rPr>
                <w:rFonts w:cstheme="minorHAnsi"/>
              </w:rPr>
            </w:pPr>
          </w:p>
          <w:p w14:paraId="73648C87" w14:textId="3839259F" w:rsidR="00417AF6" w:rsidRPr="00B86A03" w:rsidRDefault="00417AF6">
            <w:pPr>
              <w:widowControl w:val="0"/>
              <w:overflowPunct w:val="0"/>
              <w:autoSpaceDE w:val="0"/>
              <w:autoSpaceDN w:val="0"/>
              <w:adjustRightInd w:val="0"/>
              <w:spacing w:line="264" w:lineRule="auto"/>
              <w:ind w:left="20" w:right="3140"/>
              <w:rPr>
                <w:rFonts w:cstheme="minorHAnsi"/>
              </w:rPr>
            </w:pPr>
            <w:r w:rsidRPr="00B86A03">
              <w:rPr>
                <w:rFonts w:cstheme="minorHAnsi"/>
              </w:rPr>
              <w:t xml:space="preserve">Unburned gas can kill if it displaces the air, so a person suffocates or can die if </w:t>
            </w:r>
            <w:r w:rsidR="00FA7407" w:rsidRPr="00B86A03">
              <w:rPr>
                <w:rFonts w:cstheme="minorHAnsi"/>
              </w:rPr>
              <w:t xml:space="preserve">gas </w:t>
            </w:r>
            <w:r w:rsidRPr="00B86A03">
              <w:rPr>
                <w:rFonts w:cstheme="minorHAnsi"/>
              </w:rPr>
              <w:t>explodes.</w:t>
            </w:r>
          </w:p>
          <w:p w14:paraId="73700EB4" w14:textId="77777777" w:rsidR="00417AF6" w:rsidRPr="00B86A03" w:rsidRDefault="00417AF6">
            <w:pPr>
              <w:widowControl w:val="0"/>
              <w:overflowPunct w:val="0"/>
              <w:autoSpaceDE w:val="0"/>
              <w:autoSpaceDN w:val="0"/>
              <w:adjustRightInd w:val="0"/>
              <w:spacing w:line="264" w:lineRule="auto"/>
              <w:ind w:left="20" w:right="3140"/>
              <w:rPr>
                <w:rFonts w:cstheme="minorHAnsi"/>
              </w:rPr>
            </w:pPr>
          </w:p>
          <w:p w14:paraId="2CF1034E" w14:textId="77777777" w:rsidR="00417AF6" w:rsidRPr="00B86A03" w:rsidRDefault="00417AF6">
            <w:pPr>
              <w:widowControl w:val="0"/>
              <w:overflowPunct w:val="0"/>
              <w:autoSpaceDE w:val="0"/>
              <w:autoSpaceDN w:val="0"/>
              <w:adjustRightInd w:val="0"/>
              <w:spacing w:line="264" w:lineRule="auto"/>
              <w:ind w:left="20" w:right="3140"/>
              <w:rPr>
                <w:rFonts w:cstheme="minorHAnsi"/>
              </w:rPr>
            </w:pPr>
            <w:r w:rsidRPr="00B86A03">
              <w:rPr>
                <w:rFonts w:cstheme="minorHAnsi"/>
              </w:rPr>
              <w:t xml:space="preserve">Only Registered Gas Engineers (RGEs) can work on a gas appliance by law. </w:t>
            </w:r>
          </w:p>
          <w:p w14:paraId="3518A12D" w14:textId="0DBCFF62" w:rsidR="00417AF6" w:rsidRPr="00B86A03" w:rsidRDefault="00417AF6">
            <w:pPr>
              <w:widowControl w:val="0"/>
              <w:overflowPunct w:val="0"/>
              <w:autoSpaceDE w:val="0"/>
              <w:autoSpaceDN w:val="0"/>
              <w:adjustRightInd w:val="0"/>
              <w:spacing w:line="264" w:lineRule="auto"/>
              <w:ind w:left="20" w:right="3140"/>
              <w:rPr>
                <w:rFonts w:cstheme="minorHAnsi"/>
              </w:rPr>
            </w:pPr>
            <w:r w:rsidRPr="00B86A03">
              <w:rPr>
                <w:rFonts w:cstheme="minorHAnsi"/>
              </w:rPr>
              <w:t>The Gas Safe Register (GSR) is licensed by the Health &amp; Safety Executive (HSE).</w:t>
            </w:r>
          </w:p>
          <w:p w14:paraId="269DFC43" w14:textId="77777777" w:rsidR="00901AEC" w:rsidRPr="00B86A03" w:rsidRDefault="00901AEC">
            <w:pPr>
              <w:widowControl w:val="0"/>
              <w:overflowPunct w:val="0"/>
              <w:autoSpaceDE w:val="0"/>
              <w:autoSpaceDN w:val="0"/>
              <w:adjustRightInd w:val="0"/>
              <w:spacing w:line="264" w:lineRule="auto"/>
              <w:ind w:left="20" w:right="3140"/>
              <w:rPr>
                <w:rFonts w:cstheme="minorHAnsi"/>
              </w:rPr>
            </w:pPr>
          </w:p>
          <w:p w14:paraId="09AB5A89" w14:textId="2040583D" w:rsidR="00901AEC" w:rsidRPr="00B86A03" w:rsidRDefault="00901AEC" w:rsidP="00901AEC">
            <w:pPr>
              <w:pStyle w:val="NormalWeb"/>
              <w:spacing w:before="0" w:beforeAutospacing="0" w:after="0" w:afterAutospacing="0"/>
              <w:rPr>
                <w:rFonts w:asciiTheme="minorHAnsi" w:hAnsiTheme="minorHAnsi" w:cstheme="minorHAnsi"/>
                <w:sz w:val="22"/>
                <w:szCs w:val="22"/>
                <w:lang w:eastAsia="en-US"/>
              </w:rPr>
            </w:pPr>
            <w:r w:rsidRPr="00B86A03">
              <w:rPr>
                <w:rFonts w:asciiTheme="minorHAnsi" w:hAnsiTheme="minorHAnsi" w:cstheme="minorHAnsi"/>
                <w:sz w:val="22"/>
                <w:szCs w:val="22"/>
                <w:lang w:eastAsia="en-US"/>
              </w:rPr>
              <w:t>Landlords are usually worth suing</w:t>
            </w:r>
            <w:r w:rsidR="00856FE1" w:rsidRPr="00B86A03">
              <w:rPr>
                <w:rFonts w:asciiTheme="minorHAnsi" w:hAnsiTheme="minorHAnsi" w:cstheme="minorHAnsi"/>
                <w:sz w:val="22"/>
                <w:szCs w:val="22"/>
                <w:lang w:eastAsia="en-US"/>
              </w:rPr>
              <w:t>. However,</w:t>
            </w:r>
            <w:r w:rsidRPr="00B86A03">
              <w:rPr>
                <w:rFonts w:asciiTheme="minorHAnsi" w:hAnsiTheme="minorHAnsi" w:cstheme="minorHAnsi"/>
                <w:sz w:val="22"/>
                <w:szCs w:val="22"/>
                <w:lang w:eastAsia="en-US"/>
              </w:rPr>
              <w:t xml:space="preserve"> although most Registered Gas Engineers (RGEs) have Public Liability Insurance, this is not a mandatory requirement of registration; legislation is needed to require this. </w:t>
            </w:r>
          </w:p>
          <w:p w14:paraId="0CEC0D06" w14:textId="77777777" w:rsidR="00417AF6" w:rsidRPr="00B86A03" w:rsidRDefault="00417AF6" w:rsidP="00901AEC">
            <w:pPr>
              <w:widowControl w:val="0"/>
              <w:overflowPunct w:val="0"/>
              <w:autoSpaceDE w:val="0"/>
              <w:autoSpaceDN w:val="0"/>
              <w:adjustRightInd w:val="0"/>
              <w:spacing w:line="264" w:lineRule="auto"/>
              <w:ind w:right="3140"/>
              <w:rPr>
                <w:rFonts w:cstheme="minorHAnsi"/>
              </w:rPr>
            </w:pPr>
          </w:p>
          <w:p w14:paraId="17B7FA00" w14:textId="73E96831" w:rsidR="00F5122B" w:rsidRPr="00B86A03" w:rsidRDefault="00417AF6" w:rsidP="00F5122B">
            <w:pPr>
              <w:rPr>
                <w:rStyle w:val="Hyperlink"/>
                <w:rFonts w:cstheme="minorHAnsi"/>
                <w:color w:val="auto"/>
              </w:rPr>
            </w:pPr>
            <w:r w:rsidRPr="00B86A03">
              <w:rPr>
                <w:rFonts w:cstheme="minorHAnsi"/>
              </w:rPr>
              <w:t xml:space="preserve">There are other toxins in the products of combustion that don’t tend to kill immediately but can make people very ill. See </w:t>
            </w:r>
            <w:hyperlink r:id="rId6" w:history="1">
              <w:r w:rsidRPr="00B86A03">
                <w:rPr>
                  <w:rStyle w:val="Hyperlink"/>
                  <w:rFonts w:cstheme="minorHAnsi"/>
                  <w:color w:val="auto"/>
                </w:rPr>
                <w:t>http://www.co-gassafety.co.uk/about-co/other-toxins/</w:t>
              </w:r>
            </w:hyperlink>
          </w:p>
          <w:p w14:paraId="5C4F08EC" w14:textId="77777777" w:rsidR="005F2AA5" w:rsidRPr="00B86A03" w:rsidRDefault="005F2AA5" w:rsidP="00F5122B">
            <w:pPr>
              <w:rPr>
                <w:rStyle w:val="Hyperlink"/>
                <w:color w:val="auto"/>
              </w:rPr>
            </w:pPr>
          </w:p>
          <w:p w14:paraId="385D9353" w14:textId="0843EBCA" w:rsidR="00FA7407" w:rsidRPr="00B86A03" w:rsidRDefault="00661A36" w:rsidP="00D12F61">
            <w:pPr>
              <w:rPr>
                <w:rFonts w:cstheme="minorHAnsi"/>
              </w:rPr>
            </w:pPr>
            <w:r w:rsidRPr="00B86A03">
              <w:rPr>
                <w:rFonts w:cstheme="minorHAnsi"/>
              </w:rPr>
              <w:t>-----------------------------------------------------------------------------------------------------------------------------------------------------------------------------</w:t>
            </w:r>
            <w:r w:rsidR="00417AF6" w:rsidRPr="00B86A03">
              <w:rPr>
                <w:rFonts w:eastAsia="Times New Roman" w:cstheme="minorHAnsi"/>
                <w:b/>
                <w:lang w:eastAsia="en-GB"/>
              </w:rPr>
              <w:t xml:space="preserve"> </w:t>
            </w:r>
          </w:p>
          <w:p w14:paraId="2337CAE2" w14:textId="4C2DB0B0" w:rsidR="005F2AA5" w:rsidRPr="00B86A03" w:rsidRDefault="005F2AA5" w:rsidP="00F5122B">
            <w:pPr>
              <w:pStyle w:val="NormalWeb"/>
              <w:spacing w:before="0" w:beforeAutospacing="0" w:after="0" w:afterAutospacing="0"/>
              <w:rPr>
                <w:rFonts w:asciiTheme="minorHAnsi" w:hAnsiTheme="minorHAnsi" w:cstheme="minorHAnsi"/>
                <w:b/>
                <w:bCs/>
                <w:sz w:val="22"/>
                <w:szCs w:val="22"/>
                <w:lang w:eastAsia="en-US"/>
              </w:rPr>
            </w:pPr>
            <w:r w:rsidRPr="00B86A03">
              <w:rPr>
                <w:rFonts w:asciiTheme="minorHAnsi" w:hAnsiTheme="minorHAnsi" w:cstheme="minorHAnsi"/>
                <w:b/>
                <w:bCs/>
                <w:sz w:val="22"/>
                <w:szCs w:val="22"/>
              </w:rPr>
              <w:t>Challenges for claimants injured by carbon monoxide poisoning</w:t>
            </w:r>
          </w:p>
          <w:p w14:paraId="62731D4B" w14:textId="77777777" w:rsidR="00417AF6" w:rsidRPr="00B86A03" w:rsidRDefault="00417AF6" w:rsidP="007371DD">
            <w:pPr>
              <w:pStyle w:val="ListParagraph"/>
              <w:numPr>
                <w:ilvl w:val="0"/>
                <w:numId w:val="1"/>
              </w:numPr>
              <w:rPr>
                <w:rFonts w:eastAsia="Times New Roman" w:cstheme="minorHAnsi"/>
                <w:lang w:eastAsia="en-GB"/>
              </w:rPr>
            </w:pPr>
            <w:r w:rsidRPr="00B86A03">
              <w:rPr>
                <w:rFonts w:eastAsia="Times New Roman" w:cstheme="minorHAnsi"/>
                <w:b/>
                <w:lang w:eastAsia="en-GB"/>
              </w:rPr>
              <w:t xml:space="preserve">Lack of awareness of carbon monoxide poisoning, where it comes from and how to prevent it and/or test for it. </w:t>
            </w:r>
          </w:p>
          <w:p w14:paraId="5AA21A07" w14:textId="2EC5137B" w:rsidR="00901AEC" w:rsidRPr="00B86A03" w:rsidRDefault="00417AF6" w:rsidP="002F63FB">
            <w:pPr>
              <w:pStyle w:val="ListParagraph"/>
              <w:spacing w:before="100" w:beforeAutospacing="1" w:after="100" w:afterAutospacing="1"/>
              <w:rPr>
                <w:rFonts w:eastAsia="Times New Roman" w:cstheme="minorHAnsi"/>
                <w:lang w:eastAsia="en-GB"/>
              </w:rPr>
            </w:pPr>
            <w:r w:rsidRPr="00B86A03">
              <w:rPr>
                <w:rFonts w:eastAsia="Times New Roman" w:cstheme="minorHAnsi"/>
                <w:lang w:eastAsia="en-GB"/>
              </w:rPr>
              <w:t xml:space="preserve">Firstly, </w:t>
            </w:r>
            <w:r w:rsidR="00874C8B" w:rsidRPr="00B86A03">
              <w:rPr>
                <w:rFonts w:eastAsia="Times New Roman" w:cstheme="minorHAnsi"/>
                <w:lang w:eastAsia="en-GB"/>
              </w:rPr>
              <w:t xml:space="preserve">someone </w:t>
            </w:r>
            <w:r w:rsidRPr="00B86A03">
              <w:rPr>
                <w:rFonts w:eastAsia="Times New Roman" w:cstheme="minorHAnsi"/>
                <w:lang w:eastAsia="en-GB"/>
              </w:rPr>
              <w:t>has to recognise that carbon monoxide (CO) is the cause of the</w:t>
            </w:r>
            <w:r w:rsidR="00F5122B" w:rsidRPr="00B86A03">
              <w:rPr>
                <w:rFonts w:eastAsia="Times New Roman" w:cstheme="minorHAnsi"/>
                <w:lang w:eastAsia="en-GB"/>
              </w:rPr>
              <w:t>ir</w:t>
            </w:r>
            <w:r w:rsidRPr="00B86A03">
              <w:rPr>
                <w:rFonts w:eastAsia="Times New Roman" w:cstheme="minorHAnsi"/>
                <w:lang w:eastAsia="en-GB"/>
              </w:rPr>
              <w:t xml:space="preserve"> symptoms. GPs rarely think of CO because their training </w:t>
            </w:r>
            <w:r w:rsidR="00A34301" w:rsidRPr="00B86A03">
              <w:rPr>
                <w:rFonts w:eastAsia="Times New Roman" w:cstheme="minorHAnsi"/>
                <w:lang w:eastAsia="en-GB"/>
              </w:rPr>
              <w:t xml:space="preserve">barely </w:t>
            </w:r>
            <w:r w:rsidR="00FA7407" w:rsidRPr="00B86A03">
              <w:rPr>
                <w:rFonts w:eastAsia="Times New Roman" w:cstheme="minorHAnsi"/>
                <w:lang w:eastAsia="en-GB"/>
              </w:rPr>
              <w:t>covers</w:t>
            </w:r>
            <w:r w:rsidR="00A34301" w:rsidRPr="00B86A03">
              <w:rPr>
                <w:rFonts w:eastAsia="Times New Roman" w:cstheme="minorHAnsi"/>
                <w:lang w:eastAsia="en-GB"/>
              </w:rPr>
              <w:t xml:space="preserve"> </w:t>
            </w:r>
            <w:r w:rsidRPr="00B86A03">
              <w:rPr>
                <w:rFonts w:eastAsia="Times New Roman" w:cstheme="minorHAnsi"/>
                <w:lang w:eastAsia="en-GB"/>
              </w:rPr>
              <w:t xml:space="preserve">poisons. The late Dr John Henry sent 200 GPs symptoms of CO but not one GP suggested CO as a cause. </w:t>
            </w:r>
          </w:p>
          <w:p w14:paraId="6BDF63E8" w14:textId="69FE44CB" w:rsidR="00A93ED3" w:rsidRPr="00B86A03" w:rsidRDefault="00417AF6" w:rsidP="00A93ED3">
            <w:pPr>
              <w:pStyle w:val="ListParagraph"/>
              <w:spacing w:before="100" w:beforeAutospacing="1" w:after="100" w:afterAutospacing="1"/>
              <w:rPr>
                <w:rFonts w:eastAsia="Times New Roman" w:cstheme="minorHAnsi"/>
                <w:lang w:eastAsia="en-GB"/>
              </w:rPr>
            </w:pPr>
            <w:r w:rsidRPr="00B86A03">
              <w:rPr>
                <w:rFonts w:eastAsia="Times New Roman" w:cstheme="minorHAnsi"/>
                <w:lang w:eastAsia="en-GB"/>
              </w:rPr>
              <w:t>GPs often wrongly assume the illness is psychological, a virus</w:t>
            </w:r>
            <w:r w:rsidR="00FA7407" w:rsidRPr="00B86A03">
              <w:rPr>
                <w:rFonts w:eastAsia="Times New Roman" w:cstheme="minorHAnsi"/>
                <w:lang w:eastAsia="en-GB"/>
              </w:rPr>
              <w:t>, ME</w:t>
            </w:r>
            <w:r w:rsidRPr="00B86A03">
              <w:rPr>
                <w:rFonts w:eastAsia="Times New Roman" w:cstheme="minorHAnsi"/>
                <w:lang w:eastAsia="en-GB"/>
              </w:rPr>
              <w:t xml:space="preserve"> or an allergy etc.</w:t>
            </w:r>
            <w:r w:rsidR="00A34301" w:rsidRPr="00B86A03">
              <w:rPr>
                <w:rFonts w:eastAsia="Times New Roman" w:cstheme="minorHAnsi"/>
                <w:lang w:eastAsia="en-GB"/>
              </w:rPr>
              <w:t xml:space="preserve"> </w:t>
            </w:r>
          </w:p>
          <w:p w14:paraId="5D0513E9" w14:textId="78D96943" w:rsidR="00A93ED3" w:rsidRDefault="00A93ED3" w:rsidP="00A93ED3">
            <w:pPr>
              <w:pStyle w:val="ListParagraph"/>
              <w:spacing w:before="100" w:beforeAutospacing="1" w:after="100" w:afterAutospacing="1"/>
              <w:rPr>
                <w:rFonts w:eastAsia="Times New Roman" w:cstheme="minorHAnsi"/>
                <w:lang w:eastAsia="en-GB"/>
              </w:rPr>
            </w:pPr>
          </w:p>
          <w:p w14:paraId="47A81C6F" w14:textId="77777777" w:rsidR="00B86A03" w:rsidRPr="00B86A03" w:rsidRDefault="00B86A03" w:rsidP="00A93ED3">
            <w:pPr>
              <w:pStyle w:val="ListParagraph"/>
              <w:spacing w:before="100" w:beforeAutospacing="1" w:after="100" w:afterAutospacing="1"/>
              <w:rPr>
                <w:rFonts w:eastAsia="Times New Roman" w:cstheme="minorHAnsi"/>
                <w:lang w:eastAsia="en-GB"/>
              </w:rPr>
            </w:pPr>
          </w:p>
          <w:p w14:paraId="5438392E" w14:textId="77777777" w:rsidR="00856FE1" w:rsidRPr="00B86A03" w:rsidRDefault="00856FE1" w:rsidP="00856FE1">
            <w:pPr>
              <w:pStyle w:val="ListParagraph"/>
              <w:spacing w:before="100" w:beforeAutospacing="1" w:after="100" w:afterAutospacing="1"/>
              <w:rPr>
                <w:rFonts w:eastAsia="Times New Roman" w:cstheme="minorHAnsi"/>
                <w:lang w:eastAsia="en-GB"/>
              </w:rPr>
            </w:pPr>
          </w:p>
          <w:p w14:paraId="0BF67594" w14:textId="77777777" w:rsidR="00856FE1" w:rsidRPr="00B86A03" w:rsidRDefault="00856FE1" w:rsidP="00856FE1">
            <w:pPr>
              <w:pStyle w:val="ListParagraph"/>
              <w:numPr>
                <w:ilvl w:val="0"/>
                <w:numId w:val="1"/>
              </w:numPr>
              <w:spacing w:before="100" w:beforeAutospacing="1" w:after="100" w:afterAutospacing="1"/>
              <w:rPr>
                <w:rFonts w:eastAsia="Times New Roman" w:cstheme="minorHAnsi"/>
                <w:lang w:eastAsia="en-GB"/>
              </w:rPr>
            </w:pPr>
            <w:r w:rsidRPr="00B86A03">
              <w:rPr>
                <w:rFonts w:eastAsia="Times New Roman" w:cstheme="minorHAnsi"/>
                <w:b/>
                <w:lang w:eastAsia="en-GB"/>
              </w:rPr>
              <w:lastRenderedPageBreak/>
              <w:t xml:space="preserve">No test for CO by the gas emergency service (which turns off the gas supply). </w:t>
            </w:r>
          </w:p>
          <w:p w14:paraId="09095668" w14:textId="77777777" w:rsidR="00856FE1" w:rsidRPr="00B86A03" w:rsidRDefault="00856FE1" w:rsidP="00856FE1">
            <w:pPr>
              <w:pStyle w:val="ListParagraph"/>
              <w:spacing w:before="100" w:beforeAutospacing="1" w:after="100" w:afterAutospacing="1"/>
              <w:rPr>
                <w:rFonts w:eastAsia="Times New Roman" w:cstheme="minorHAnsi"/>
                <w:lang w:eastAsia="en-GB"/>
              </w:rPr>
            </w:pPr>
            <w:r w:rsidRPr="00B86A03">
              <w:rPr>
                <w:rFonts w:eastAsia="Times New Roman" w:cstheme="minorHAnsi"/>
                <w:lang w:eastAsia="en-GB"/>
              </w:rPr>
              <w:t>This despite the recommendation made (but never implemented) by the Health &amp; Safety Commission/Executive in 2000 that the gas emergency service should carry and use such equipment to test gas appliances for CO. Lord Hunt of Kings Heath has described changing this as a ‘no brainer’. Surely people cannot even be safe unless the source of the CO is found or ruled out?  GPs and other medics are naturally more helpful if a test of the appliance finds CO in parts per million.</w:t>
            </w:r>
          </w:p>
          <w:p w14:paraId="46448AA1" w14:textId="4E871AD4" w:rsidR="00856FE1" w:rsidRPr="00B86A03" w:rsidRDefault="00856FE1" w:rsidP="00856FE1">
            <w:pPr>
              <w:pStyle w:val="ListParagraph"/>
              <w:spacing w:before="100" w:beforeAutospacing="1" w:after="100" w:afterAutospacing="1"/>
              <w:rPr>
                <w:rFonts w:eastAsia="Times New Roman" w:cstheme="minorHAnsi"/>
                <w:lang w:eastAsia="en-GB"/>
              </w:rPr>
            </w:pPr>
            <w:r w:rsidRPr="00B86A03">
              <w:rPr>
                <w:rFonts w:eastAsia="Times New Roman" w:cstheme="minorHAnsi"/>
                <w:lang w:eastAsia="en-GB"/>
              </w:rPr>
              <w:t>Shouldn’t the gas emergency service at least leave CO alarms to EN 50291 and air samplers?</w:t>
            </w:r>
          </w:p>
          <w:p w14:paraId="301D16C6" w14:textId="77777777" w:rsidR="00856FE1" w:rsidRPr="00B86A03" w:rsidRDefault="00856FE1" w:rsidP="00856FE1">
            <w:pPr>
              <w:pStyle w:val="ListParagraph"/>
              <w:spacing w:before="100" w:beforeAutospacing="1" w:after="100" w:afterAutospacing="1"/>
              <w:rPr>
                <w:rFonts w:eastAsia="Times New Roman" w:cstheme="minorHAnsi"/>
                <w:lang w:eastAsia="en-GB"/>
              </w:rPr>
            </w:pPr>
          </w:p>
          <w:p w14:paraId="4C0F2422" w14:textId="77777777" w:rsidR="00856FE1" w:rsidRPr="00B86A03" w:rsidRDefault="00856FE1" w:rsidP="00856FE1">
            <w:pPr>
              <w:pStyle w:val="ListParagraph"/>
              <w:numPr>
                <w:ilvl w:val="0"/>
                <w:numId w:val="1"/>
              </w:numPr>
              <w:spacing w:before="100" w:beforeAutospacing="1" w:after="100" w:afterAutospacing="1"/>
              <w:rPr>
                <w:rFonts w:eastAsia="Times New Roman" w:cstheme="minorHAnsi"/>
                <w:b/>
                <w:lang w:eastAsia="en-GB"/>
              </w:rPr>
            </w:pPr>
            <w:r w:rsidRPr="00B86A03">
              <w:rPr>
                <w:rFonts w:eastAsia="Times New Roman" w:cstheme="minorHAnsi"/>
                <w:b/>
                <w:lang w:eastAsia="en-GB"/>
              </w:rPr>
              <w:t xml:space="preserve">Danger of false negative </w:t>
            </w:r>
          </w:p>
          <w:p w14:paraId="7BEA1AF1" w14:textId="5F1893A6" w:rsidR="00856FE1" w:rsidRPr="00B86A03" w:rsidRDefault="00856FE1" w:rsidP="00856FE1">
            <w:pPr>
              <w:pStyle w:val="ListParagraph"/>
              <w:spacing w:before="100" w:beforeAutospacing="1" w:after="100" w:afterAutospacing="1"/>
              <w:rPr>
                <w:rFonts w:eastAsia="Times New Roman" w:cstheme="minorHAnsi"/>
                <w:lang w:eastAsia="en-GB"/>
              </w:rPr>
            </w:pPr>
            <w:r w:rsidRPr="00B86A03">
              <w:rPr>
                <w:rFonts w:eastAsia="Times New Roman" w:cstheme="minorHAnsi"/>
                <w:lang w:eastAsia="en-GB"/>
              </w:rPr>
              <w:t>CO usually leaves the blood of a survivor very quickly, provided the person is breathing fresh air or oxygen. Therefore, if only the person is tested for CO, (not his appliances and home etc.) there is a high danger of a false negative. It is safer to test the appliances and the air the person has been exposed to but see 2, 5, 6 &amp; 7. Surely GPs should provide CO alarms and air sampling monitors?</w:t>
            </w:r>
          </w:p>
          <w:p w14:paraId="0DD0DCA4" w14:textId="77777777" w:rsidR="00856FE1" w:rsidRPr="00B86A03" w:rsidRDefault="00856FE1" w:rsidP="00856FE1">
            <w:pPr>
              <w:pStyle w:val="ListParagraph"/>
              <w:spacing w:before="100" w:beforeAutospacing="1" w:after="100" w:afterAutospacing="1"/>
              <w:rPr>
                <w:rFonts w:eastAsia="Times New Roman" w:cstheme="minorHAnsi"/>
                <w:lang w:eastAsia="en-GB"/>
              </w:rPr>
            </w:pPr>
          </w:p>
          <w:p w14:paraId="7E046697" w14:textId="77777777" w:rsidR="00CC1B2D" w:rsidRPr="00B86A03" w:rsidRDefault="00CC1B2D" w:rsidP="00CC1B2D">
            <w:pPr>
              <w:pStyle w:val="ListParagraph"/>
              <w:numPr>
                <w:ilvl w:val="0"/>
                <w:numId w:val="1"/>
              </w:numPr>
              <w:spacing w:before="100" w:beforeAutospacing="1" w:after="100" w:afterAutospacing="1"/>
              <w:rPr>
                <w:rFonts w:eastAsia="Times New Roman" w:cstheme="minorHAnsi"/>
                <w:b/>
                <w:lang w:eastAsia="en-GB"/>
              </w:rPr>
            </w:pPr>
            <w:r w:rsidRPr="00B86A03">
              <w:rPr>
                <w:rFonts w:eastAsia="Times New Roman" w:cstheme="minorHAnsi"/>
                <w:b/>
                <w:lang w:eastAsia="en-GB"/>
              </w:rPr>
              <w:t>Effects of CO often get worse after exposure.</w:t>
            </w:r>
          </w:p>
          <w:p w14:paraId="4965CE08" w14:textId="0332A2FB" w:rsidR="00F5122B" w:rsidRPr="00B86A03" w:rsidRDefault="00CC1B2D" w:rsidP="00CC1B2D">
            <w:pPr>
              <w:pStyle w:val="ListParagraph"/>
              <w:spacing w:before="100" w:beforeAutospacing="1" w:after="100" w:afterAutospacing="1"/>
              <w:rPr>
                <w:rFonts w:eastAsia="Times New Roman" w:cstheme="minorHAnsi"/>
                <w:lang w:eastAsia="en-GB"/>
              </w:rPr>
            </w:pPr>
            <w:r w:rsidRPr="00B86A03">
              <w:rPr>
                <w:rFonts w:eastAsia="Times New Roman" w:cstheme="minorHAnsi"/>
                <w:lang w:eastAsia="en-GB"/>
              </w:rPr>
              <w:t>This is often the case even after the CO has been stopped.</w:t>
            </w:r>
            <w:r w:rsidRPr="00B86A03">
              <w:t xml:space="preserve"> Please see </w:t>
            </w:r>
            <w:hyperlink r:id="rId7" w:history="1">
              <w:r w:rsidRPr="00B86A03">
                <w:rPr>
                  <w:rStyle w:val="Hyperlink"/>
                  <w:rFonts w:eastAsia="Times New Roman" w:cstheme="minorHAnsi"/>
                  <w:color w:val="auto"/>
                  <w:lang w:eastAsia="en-GB"/>
                </w:rPr>
                <w:t>https://www.ncbi.nlm.nih.gov/pmc/articles/PMC3065430/</w:t>
              </w:r>
            </w:hyperlink>
            <w:r w:rsidRPr="00B86A03">
              <w:rPr>
                <w:rFonts w:eastAsia="Times New Roman" w:cstheme="minorHAnsi"/>
                <w:lang w:eastAsia="en-GB"/>
              </w:rPr>
              <w:t xml:space="preserve"> This makes instructing solicitors and collecting evidence etc.  more difficult due to the effects of the CO.</w:t>
            </w:r>
          </w:p>
          <w:p w14:paraId="48A31694" w14:textId="77777777" w:rsidR="00CC1B2D" w:rsidRPr="00B86A03" w:rsidRDefault="00CC1B2D" w:rsidP="00CC1B2D">
            <w:pPr>
              <w:pStyle w:val="ListParagraph"/>
              <w:spacing w:before="100" w:beforeAutospacing="1" w:after="100" w:afterAutospacing="1"/>
              <w:rPr>
                <w:rFonts w:eastAsia="Times New Roman" w:cstheme="minorHAnsi"/>
                <w:lang w:eastAsia="en-GB"/>
              </w:rPr>
            </w:pPr>
          </w:p>
          <w:p w14:paraId="34C31C15" w14:textId="6AE54901" w:rsidR="00697E7F" w:rsidRPr="00B86A03" w:rsidRDefault="00697E7F" w:rsidP="00697E7F">
            <w:pPr>
              <w:pStyle w:val="ListParagraph"/>
              <w:numPr>
                <w:ilvl w:val="0"/>
                <w:numId w:val="1"/>
              </w:numPr>
              <w:rPr>
                <w:rFonts w:eastAsia="Times New Roman" w:cstheme="minorHAnsi"/>
                <w:b/>
                <w:lang w:eastAsia="en-GB"/>
              </w:rPr>
            </w:pPr>
            <w:r w:rsidRPr="00B86A03">
              <w:rPr>
                <w:rFonts w:eastAsia="Times New Roman" w:cstheme="minorHAnsi"/>
                <w:b/>
                <w:lang w:eastAsia="en-GB"/>
              </w:rPr>
              <w:t>R</w:t>
            </w:r>
            <w:r w:rsidR="00CC1B2D" w:rsidRPr="00B86A03">
              <w:rPr>
                <w:rFonts w:eastAsia="Times New Roman" w:cstheme="minorHAnsi"/>
                <w:b/>
                <w:lang w:eastAsia="en-GB"/>
              </w:rPr>
              <w:t xml:space="preserve">egistered </w:t>
            </w:r>
            <w:r w:rsidRPr="00B86A03">
              <w:rPr>
                <w:rFonts w:eastAsia="Times New Roman" w:cstheme="minorHAnsi"/>
                <w:b/>
                <w:lang w:eastAsia="en-GB"/>
              </w:rPr>
              <w:t>G</w:t>
            </w:r>
            <w:r w:rsidR="00CC1B2D" w:rsidRPr="00B86A03">
              <w:rPr>
                <w:rFonts w:eastAsia="Times New Roman" w:cstheme="minorHAnsi"/>
                <w:b/>
                <w:lang w:eastAsia="en-GB"/>
              </w:rPr>
              <w:t xml:space="preserve">as </w:t>
            </w:r>
            <w:r w:rsidRPr="00B86A03">
              <w:rPr>
                <w:rFonts w:eastAsia="Times New Roman" w:cstheme="minorHAnsi"/>
                <w:b/>
                <w:lang w:eastAsia="en-GB"/>
              </w:rPr>
              <w:t>E</w:t>
            </w:r>
            <w:r w:rsidR="00CC1B2D" w:rsidRPr="00B86A03">
              <w:rPr>
                <w:rFonts w:eastAsia="Times New Roman" w:cstheme="minorHAnsi"/>
                <w:b/>
                <w:lang w:eastAsia="en-GB"/>
              </w:rPr>
              <w:t>ngineer</w:t>
            </w:r>
            <w:r w:rsidRPr="00B86A03">
              <w:rPr>
                <w:rFonts w:eastAsia="Times New Roman" w:cstheme="minorHAnsi"/>
                <w:b/>
                <w:lang w:eastAsia="en-GB"/>
              </w:rPr>
              <w:t xml:space="preserve"> under a duty to issue a RIDDOR (Regs. 1995) but HSE seems under no duty to investigate. </w:t>
            </w:r>
          </w:p>
          <w:p w14:paraId="3C192314" w14:textId="2810E93B" w:rsidR="00697E7F" w:rsidRPr="00B86A03" w:rsidRDefault="00697E7F" w:rsidP="00697E7F">
            <w:pPr>
              <w:pStyle w:val="ListParagraph"/>
              <w:rPr>
                <w:rFonts w:eastAsia="Times New Roman" w:cstheme="minorHAnsi"/>
                <w:lang w:eastAsia="en-GB"/>
              </w:rPr>
            </w:pPr>
            <w:r w:rsidRPr="00B86A03">
              <w:rPr>
                <w:rFonts w:eastAsia="Times New Roman" w:cstheme="minorHAnsi"/>
                <w:lang w:eastAsia="en-GB"/>
              </w:rPr>
              <w:t>A report is sent to the HSE when there is an Injury, Death or Dangerous Occurrence such as a poisoning incident.</w:t>
            </w:r>
            <w:r w:rsidR="00DE1056" w:rsidRPr="00B86A03">
              <w:rPr>
                <w:rFonts w:eastAsia="Times New Roman" w:cstheme="minorHAnsi"/>
                <w:lang w:eastAsia="en-GB"/>
              </w:rPr>
              <w:t xml:space="preserve"> However, this seems to be interpreted as a proved hospital case</w:t>
            </w:r>
            <w:r w:rsidR="00856FE1" w:rsidRPr="00B86A03">
              <w:rPr>
                <w:rFonts w:eastAsia="Times New Roman" w:cstheme="minorHAnsi"/>
                <w:lang w:eastAsia="en-GB"/>
              </w:rPr>
              <w:t xml:space="preserve"> </w:t>
            </w:r>
            <w:r w:rsidR="002F63FB" w:rsidRPr="00B86A03">
              <w:rPr>
                <w:rFonts w:eastAsia="Times New Roman" w:cstheme="minorHAnsi"/>
                <w:lang w:eastAsia="en-GB"/>
              </w:rPr>
              <w:t>but see 3 above</w:t>
            </w:r>
            <w:r w:rsidR="00DE1056" w:rsidRPr="00B86A03">
              <w:rPr>
                <w:rFonts w:eastAsia="Times New Roman" w:cstheme="minorHAnsi"/>
                <w:lang w:eastAsia="en-GB"/>
              </w:rPr>
              <w:t>.</w:t>
            </w:r>
            <w:r w:rsidRPr="00B86A03">
              <w:rPr>
                <w:rFonts w:eastAsia="Times New Roman" w:cstheme="minorHAnsi"/>
                <w:lang w:eastAsia="en-GB"/>
              </w:rPr>
              <w:t xml:space="preserve"> </w:t>
            </w:r>
          </w:p>
          <w:p w14:paraId="2B637AC0" w14:textId="1F9CF2ED" w:rsidR="00697E7F" w:rsidRPr="00B86A03" w:rsidRDefault="00697E7F" w:rsidP="00697E7F">
            <w:pPr>
              <w:pStyle w:val="ListParagraph"/>
              <w:spacing w:before="100" w:beforeAutospacing="1" w:after="100" w:afterAutospacing="1"/>
              <w:rPr>
                <w:rFonts w:eastAsia="Times New Roman" w:cstheme="minorHAnsi"/>
                <w:lang w:eastAsia="en-GB"/>
              </w:rPr>
            </w:pPr>
            <w:r w:rsidRPr="00B86A03">
              <w:rPr>
                <w:rFonts w:eastAsia="Times New Roman" w:cstheme="minorHAnsi"/>
                <w:lang w:eastAsia="en-GB"/>
              </w:rPr>
              <w:t>HSE will investigate if there is a death and very occasionally it will in a case of a very serious injury and</w:t>
            </w:r>
            <w:r w:rsidR="0052204E" w:rsidRPr="00B86A03">
              <w:rPr>
                <w:rFonts w:eastAsia="Times New Roman" w:cstheme="minorHAnsi"/>
                <w:lang w:eastAsia="en-GB"/>
              </w:rPr>
              <w:t xml:space="preserve"> usually only when</w:t>
            </w:r>
            <w:r w:rsidRPr="00B86A03">
              <w:rPr>
                <w:rFonts w:eastAsia="Times New Roman" w:cstheme="minorHAnsi"/>
                <w:lang w:eastAsia="en-GB"/>
              </w:rPr>
              <w:t xml:space="preserve"> work is involved. The HSE’s investigation will concentrate on breach of statutory duties rather than negligence. A further problem is that the report written up by the HSE’s expert is privileged </w:t>
            </w:r>
            <w:r w:rsidR="00901AEC" w:rsidRPr="00B86A03">
              <w:rPr>
                <w:rFonts w:eastAsia="Times New Roman" w:cstheme="minorHAnsi"/>
                <w:lang w:eastAsia="en-GB"/>
              </w:rPr>
              <w:t>so</w:t>
            </w:r>
            <w:r w:rsidRPr="00B86A03">
              <w:rPr>
                <w:rFonts w:eastAsia="Times New Roman" w:cstheme="minorHAnsi"/>
                <w:lang w:eastAsia="en-GB"/>
              </w:rPr>
              <w:t xml:space="preserve"> the family won’t receive it until all questions and decisions about prosecution have been made. </w:t>
            </w:r>
          </w:p>
          <w:p w14:paraId="53D757AB" w14:textId="77777777" w:rsidR="00697E7F" w:rsidRPr="00B86A03" w:rsidRDefault="00697E7F" w:rsidP="00697E7F">
            <w:pPr>
              <w:pStyle w:val="ListParagraph"/>
              <w:spacing w:before="100" w:beforeAutospacing="1" w:after="100" w:afterAutospacing="1"/>
              <w:rPr>
                <w:rFonts w:eastAsia="Times New Roman" w:cstheme="minorHAnsi"/>
                <w:lang w:eastAsia="en-GB"/>
              </w:rPr>
            </w:pPr>
          </w:p>
          <w:p w14:paraId="1B1CA961" w14:textId="030BEC8A" w:rsidR="00697E7F" w:rsidRPr="00B86A03" w:rsidRDefault="00697E7F" w:rsidP="00697E7F">
            <w:pPr>
              <w:pStyle w:val="ListParagraph"/>
              <w:numPr>
                <w:ilvl w:val="0"/>
                <w:numId w:val="1"/>
              </w:numPr>
              <w:spacing w:before="100" w:beforeAutospacing="1" w:after="100" w:afterAutospacing="1"/>
              <w:rPr>
                <w:rFonts w:eastAsia="Times New Roman" w:cstheme="minorHAnsi"/>
                <w:b/>
                <w:lang w:eastAsia="en-GB"/>
              </w:rPr>
            </w:pPr>
            <w:r w:rsidRPr="00B86A03">
              <w:rPr>
                <w:rFonts w:eastAsia="Times New Roman" w:cstheme="minorHAnsi"/>
                <w:b/>
                <w:lang w:eastAsia="en-GB"/>
              </w:rPr>
              <w:t xml:space="preserve">Gas Safe Register (GSR) – test of appliance </w:t>
            </w:r>
            <w:r w:rsidR="0074407B" w:rsidRPr="00B86A03">
              <w:rPr>
                <w:rFonts w:eastAsia="Times New Roman" w:cstheme="minorHAnsi"/>
                <w:b/>
                <w:lang w:eastAsia="en-GB"/>
              </w:rPr>
              <w:t xml:space="preserve">for CO </w:t>
            </w:r>
            <w:r w:rsidRPr="00B86A03">
              <w:rPr>
                <w:rFonts w:eastAsia="Times New Roman" w:cstheme="minorHAnsi"/>
                <w:b/>
                <w:lang w:eastAsia="en-GB"/>
              </w:rPr>
              <w:t>but if claimant is a tenant, only with landlord’s permission.</w:t>
            </w:r>
          </w:p>
          <w:p w14:paraId="359AA131" w14:textId="44CBC282" w:rsidR="00697E7F" w:rsidRPr="00B86A03" w:rsidRDefault="00697E7F" w:rsidP="00697E7F">
            <w:pPr>
              <w:pStyle w:val="ListParagraph"/>
              <w:spacing w:before="100" w:beforeAutospacing="1" w:after="100" w:afterAutospacing="1"/>
              <w:rPr>
                <w:rFonts w:eastAsia="Times New Roman" w:cstheme="minorHAnsi"/>
                <w:lang w:eastAsia="en-GB"/>
              </w:rPr>
            </w:pPr>
            <w:r w:rsidRPr="00B86A03">
              <w:rPr>
                <w:rFonts w:eastAsia="Times New Roman" w:cstheme="minorHAnsi"/>
                <w:lang w:eastAsia="en-GB"/>
              </w:rPr>
              <w:t>Inspectors from the GSR will inspect a gas appliance if work has been done by a R</w:t>
            </w:r>
            <w:r w:rsidR="00901AEC" w:rsidRPr="00B86A03">
              <w:rPr>
                <w:rFonts w:eastAsia="Times New Roman" w:cstheme="minorHAnsi"/>
                <w:lang w:eastAsia="en-GB"/>
              </w:rPr>
              <w:t xml:space="preserve">egistered </w:t>
            </w:r>
            <w:r w:rsidRPr="00B86A03">
              <w:rPr>
                <w:rFonts w:eastAsia="Times New Roman" w:cstheme="minorHAnsi"/>
                <w:lang w:eastAsia="en-GB"/>
              </w:rPr>
              <w:t>G</w:t>
            </w:r>
            <w:r w:rsidR="00901AEC" w:rsidRPr="00B86A03">
              <w:rPr>
                <w:rFonts w:eastAsia="Times New Roman" w:cstheme="minorHAnsi"/>
                <w:lang w:eastAsia="en-GB"/>
              </w:rPr>
              <w:t xml:space="preserve">as </w:t>
            </w:r>
            <w:r w:rsidRPr="00B86A03">
              <w:rPr>
                <w:rFonts w:eastAsia="Times New Roman" w:cstheme="minorHAnsi"/>
                <w:lang w:eastAsia="en-GB"/>
              </w:rPr>
              <w:t>E</w:t>
            </w:r>
            <w:r w:rsidR="00901AEC" w:rsidRPr="00B86A03">
              <w:rPr>
                <w:rFonts w:eastAsia="Times New Roman" w:cstheme="minorHAnsi"/>
                <w:lang w:eastAsia="en-GB"/>
              </w:rPr>
              <w:t>ngineer</w:t>
            </w:r>
            <w:r w:rsidRPr="00B86A03">
              <w:rPr>
                <w:rFonts w:eastAsia="Times New Roman" w:cstheme="minorHAnsi"/>
                <w:lang w:eastAsia="en-GB"/>
              </w:rPr>
              <w:t xml:space="preserve"> in the last six months. However, if the claimant is a tenant</w:t>
            </w:r>
            <w:r w:rsidR="007A0B58" w:rsidRPr="00B86A03">
              <w:rPr>
                <w:rFonts w:eastAsia="Times New Roman" w:cstheme="minorHAnsi"/>
                <w:lang w:eastAsia="en-GB"/>
              </w:rPr>
              <w:t>,</w:t>
            </w:r>
            <w:r w:rsidRPr="00B86A03">
              <w:rPr>
                <w:rFonts w:eastAsia="Times New Roman" w:cstheme="minorHAnsi"/>
                <w:lang w:eastAsia="en-GB"/>
              </w:rPr>
              <w:t xml:space="preserve"> the GSR’s inspector will not test the gas appliance for CO unless the landlord gives permission (8.2 of the Gas Safe Register’s policy</w:t>
            </w:r>
            <w:r w:rsidR="0052204E" w:rsidRPr="00B86A03">
              <w:t xml:space="preserve"> </w:t>
            </w:r>
            <w:hyperlink r:id="rId8" w:history="1">
              <w:r w:rsidR="0052204E" w:rsidRPr="00B86A03">
                <w:rPr>
                  <w:rStyle w:val="Hyperlink"/>
                  <w:color w:val="auto"/>
                </w:rPr>
                <w:t>https://www.gassaferegister.co.uk/media/2376/p001_con001-consumer-policy-our-service-explained-v71.pdf</w:t>
              </w:r>
            </w:hyperlink>
            <w:r w:rsidR="0052204E" w:rsidRPr="00B86A03">
              <w:t xml:space="preserve"> </w:t>
            </w:r>
            <w:r w:rsidRPr="00B86A03">
              <w:rPr>
                <w:rFonts w:eastAsia="Times New Roman" w:cstheme="minorHAnsi"/>
                <w:lang w:eastAsia="en-GB"/>
              </w:rPr>
              <w:t xml:space="preserve">). </w:t>
            </w:r>
            <w:r w:rsidR="005B5A0D" w:rsidRPr="00B86A03">
              <w:rPr>
                <w:rFonts w:eastAsia="Times New Roman" w:cstheme="minorHAnsi"/>
                <w:lang w:eastAsia="en-GB"/>
              </w:rPr>
              <w:t>Even if a tenant has the courage to ask, t</w:t>
            </w:r>
            <w:r w:rsidRPr="00B86A03">
              <w:rPr>
                <w:rFonts w:eastAsia="Times New Roman" w:cstheme="minorHAnsi"/>
                <w:lang w:eastAsia="en-GB"/>
              </w:rPr>
              <w:t>his means the evidence almost invariably disappears. This has been raised with the HSE, which licenses the GSR.</w:t>
            </w:r>
          </w:p>
          <w:p w14:paraId="08269C10" w14:textId="5F6CB38F" w:rsidR="00697E7F" w:rsidRPr="00B86A03" w:rsidRDefault="00697E7F" w:rsidP="00697E7F">
            <w:pPr>
              <w:pStyle w:val="ListParagraph"/>
              <w:spacing w:before="100" w:beforeAutospacing="1" w:after="100" w:afterAutospacing="1"/>
              <w:rPr>
                <w:rFonts w:eastAsia="Times New Roman" w:cstheme="minorHAnsi"/>
                <w:lang w:eastAsia="en-GB"/>
              </w:rPr>
            </w:pPr>
            <w:r w:rsidRPr="00B86A03">
              <w:rPr>
                <w:rFonts w:eastAsia="Times New Roman" w:cstheme="minorHAnsi"/>
                <w:lang w:eastAsia="en-GB"/>
              </w:rPr>
              <w:t xml:space="preserve">In an owner occupier case, the survivor, complaining to the </w:t>
            </w:r>
            <w:r w:rsidR="005E0E75" w:rsidRPr="00B86A03">
              <w:rPr>
                <w:rFonts w:eastAsia="Times New Roman" w:cstheme="minorHAnsi"/>
                <w:lang w:eastAsia="en-GB"/>
              </w:rPr>
              <w:t xml:space="preserve">GSR about the </w:t>
            </w:r>
            <w:r w:rsidRPr="00B86A03">
              <w:rPr>
                <w:rFonts w:eastAsia="Times New Roman" w:cstheme="minorHAnsi"/>
                <w:lang w:eastAsia="en-GB"/>
              </w:rPr>
              <w:t xml:space="preserve">RGE, who serviced the appliance suspected of emitting the CO, will find the RGE will probably offer to come and fix the appliance so the survivor can have heating and hot water. See policy 8.5 of the Gas Safe Register. Evidence tends to disappear. Those exposed to high levels of CO </w:t>
            </w:r>
            <w:r w:rsidR="00AE4CC5" w:rsidRPr="00B86A03">
              <w:rPr>
                <w:rFonts w:eastAsia="Times New Roman" w:cstheme="minorHAnsi"/>
                <w:lang w:eastAsia="en-GB"/>
              </w:rPr>
              <w:t>could fail to</w:t>
            </w:r>
            <w:r w:rsidRPr="00B86A03">
              <w:rPr>
                <w:rFonts w:eastAsia="Times New Roman" w:cstheme="minorHAnsi"/>
                <w:lang w:eastAsia="en-GB"/>
              </w:rPr>
              <w:t xml:space="preserve"> even know they</w:t>
            </w:r>
            <w:r w:rsidR="007A0B58" w:rsidRPr="00B86A03">
              <w:rPr>
                <w:rFonts w:eastAsia="Times New Roman" w:cstheme="minorHAnsi"/>
                <w:lang w:eastAsia="en-GB"/>
              </w:rPr>
              <w:t>’ve</w:t>
            </w:r>
            <w:r w:rsidRPr="00B86A03">
              <w:rPr>
                <w:rFonts w:eastAsia="Times New Roman" w:cstheme="minorHAnsi"/>
                <w:lang w:eastAsia="en-GB"/>
              </w:rPr>
              <w:t xml:space="preserve"> been </w:t>
            </w:r>
            <w:r w:rsidR="00CC1B2D" w:rsidRPr="00B86A03">
              <w:rPr>
                <w:rFonts w:eastAsia="Times New Roman" w:cstheme="minorHAnsi"/>
                <w:lang w:eastAsia="en-GB"/>
              </w:rPr>
              <w:t>poisoned</w:t>
            </w:r>
            <w:r w:rsidRPr="00B86A03">
              <w:rPr>
                <w:rFonts w:eastAsia="Times New Roman" w:cstheme="minorHAnsi"/>
                <w:lang w:eastAsia="en-GB"/>
              </w:rPr>
              <w:t xml:space="preserve">. </w:t>
            </w:r>
          </w:p>
          <w:p w14:paraId="4C3DBB53" w14:textId="77777777" w:rsidR="00697E7F" w:rsidRPr="00B86A03" w:rsidRDefault="00697E7F" w:rsidP="00697E7F">
            <w:pPr>
              <w:pStyle w:val="ListParagraph"/>
              <w:spacing w:before="100" w:beforeAutospacing="1" w:after="100" w:afterAutospacing="1"/>
              <w:rPr>
                <w:rFonts w:eastAsia="Times New Roman" w:cstheme="minorHAnsi"/>
                <w:lang w:eastAsia="en-GB"/>
              </w:rPr>
            </w:pPr>
          </w:p>
          <w:p w14:paraId="77482AC0" w14:textId="74D7BBDF" w:rsidR="00697E7F" w:rsidRPr="00B86A03" w:rsidRDefault="00697E7F" w:rsidP="00697E7F">
            <w:pPr>
              <w:pStyle w:val="ListParagraph"/>
              <w:numPr>
                <w:ilvl w:val="0"/>
                <w:numId w:val="1"/>
              </w:numPr>
              <w:spacing w:before="100" w:beforeAutospacing="1" w:after="100" w:afterAutospacing="1"/>
              <w:rPr>
                <w:rFonts w:eastAsia="Times New Roman" w:cstheme="minorHAnsi"/>
                <w:b/>
                <w:lang w:eastAsia="en-GB"/>
              </w:rPr>
            </w:pPr>
            <w:r w:rsidRPr="00B86A03">
              <w:rPr>
                <w:rFonts w:eastAsia="Times New Roman" w:cstheme="minorHAnsi"/>
                <w:b/>
                <w:lang w:eastAsia="en-GB"/>
              </w:rPr>
              <w:t xml:space="preserve">Even if the evidence is undisturbed, the cost of an independent court witness is high and </w:t>
            </w:r>
            <w:r w:rsidR="005E0E75" w:rsidRPr="00B86A03">
              <w:rPr>
                <w:rFonts w:eastAsia="Times New Roman" w:cstheme="minorHAnsi"/>
                <w:b/>
                <w:lang w:eastAsia="en-GB"/>
              </w:rPr>
              <w:t xml:space="preserve">great </w:t>
            </w:r>
            <w:r w:rsidRPr="00B86A03">
              <w:rPr>
                <w:rFonts w:eastAsia="Times New Roman" w:cstheme="minorHAnsi"/>
                <w:b/>
                <w:lang w:eastAsia="en-GB"/>
              </w:rPr>
              <w:t xml:space="preserve">difficulty in finding an expert. </w:t>
            </w:r>
          </w:p>
          <w:p w14:paraId="1A98AC25" w14:textId="77777777" w:rsidR="007A0B58" w:rsidRPr="00B86A03" w:rsidRDefault="007A0B58" w:rsidP="00697E7F">
            <w:pPr>
              <w:pStyle w:val="ListParagraph"/>
              <w:spacing w:before="100" w:beforeAutospacing="1" w:after="100" w:afterAutospacing="1"/>
              <w:rPr>
                <w:rFonts w:eastAsia="Times New Roman" w:cstheme="minorHAnsi"/>
                <w:lang w:eastAsia="en-GB"/>
              </w:rPr>
            </w:pPr>
            <w:r w:rsidRPr="00B86A03">
              <w:rPr>
                <w:rFonts w:eastAsia="Times New Roman" w:cstheme="minorHAnsi"/>
                <w:lang w:eastAsia="en-GB"/>
              </w:rPr>
              <w:t>A</w:t>
            </w:r>
            <w:r w:rsidR="00697E7F" w:rsidRPr="00B86A03">
              <w:rPr>
                <w:rFonts w:eastAsia="Times New Roman" w:cstheme="minorHAnsi"/>
                <w:lang w:eastAsia="en-GB"/>
              </w:rPr>
              <w:t xml:space="preserve">n independent gas expert court witness should be instructed by solicitor but without proof of CO, obtaining the services of a solicitor and expert is </w:t>
            </w:r>
            <w:r w:rsidR="00CC1B2D" w:rsidRPr="00B86A03">
              <w:rPr>
                <w:rFonts w:eastAsia="Times New Roman" w:cstheme="minorHAnsi"/>
                <w:lang w:eastAsia="en-GB"/>
              </w:rPr>
              <w:t xml:space="preserve">nearly </w:t>
            </w:r>
            <w:r w:rsidR="00697E7F" w:rsidRPr="00B86A03">
              <w:rPr>
                <w:rFonts w:eastAsia="Times New Roman" w:cstheme="minorHAnsi"/>
                <w:lang w:eastAsia="en-GB"/>
              </w:rPr>
              <w:t xml:space="preserve">impossible. The cost of such an expert is usually thousands of pounds. </w:t>
            </w:r>
          </w:p>
          <w:p w14:paraId="269D1285" w14:textId="7FAFE95E" w:rsidR="00697E7F" w:rsidRPr="00B86A03" w:rsidRDefault="00697E7F" w:rsidP="00697E7F">
            <w:pPr>
              <w:pStyle w:val="ListParagraph"/>
              <w:spacing w:before="100" w:beforeAutospacing="1" w:after="100" w:afterAutospacing="1"/>
              <w:rPr>
                <w:rFonts w:eastAsia="Times New Roman" w:cstheme="minorHAnsi"/>
                <w:lang w:eastAsia="en-GB"/>
              </w:rPr>
            </w:pPr>
            <w:r w:rsidRPr="00B86A03">
              <w:rPr>
                <w:rFonts w:eastAsia="Times New Roman" w:cstheme="minorHAnsi"/>
                <w:lang w:eastAsia="en-GB"/>
              </w:rPr>
              <w:t xml:space="preserve">It becomes Catch 22; to prove CO, you have to prove CO. </w:t>
            </w:r>
          </w:p>
          <w:p w14:paraId="72DC3B13" w14:textId="1230C114" w:rsidR="00697E7F" w:rsidRPr="00B86A03" w:rsidRDefault="00697E7F" w:rsidP="00697E7F">
            <w:pPr>
              <w:pStyle w:val="ListParagraph"/>
              <w:spacing w:before="100" w:beforeAutospacing="1" w:after="100" w:afterAutospacing="1"/>
              <w:rPr>
                <w:rFonts w:eastAsia="Times New Roman" w:cstheme="minorHAnsi"/>
                <w:lang w:eastAsia="en-GB"/>
              </w:rPr>
            </w:pPr>
            <w:r w:rsidRPr="00B86A03">
              <w:rPr>
                <w:rFonts w:eastAsia="Times New Roman" w:cstheme="minorHAnsi"/>
                <w:lang w:eastAsia="en-GB"/>
              </w:rPr>
              <w:t xml:space="preserve">CMDDA1 is a qualification for ordinary RGEs and allows them to test an appliance for CO if, for example, a CO alarm has sounded. This could be a useful and affordable first step before obtaining a solicitor and investigation by an independent expert court witness. However, it can be difficult to find </w:t>
            </w:r>
            <w:r w:rsidR="005E0E75" w:rsidRPr="00B86A03">
              <w:rPr>
                <w:rFonts w:eastAsia="Times New Roman" w:cstheme="minorHAnsi"/>
                <w:lang w:eastAsia="en-GB"/>
              </w:rPr>
              <w:t>a CMDDA1 qualified engineer</w:t>
            </w:r>
            <w:r w:rsidRPr="00B86A03">
              <w:rPr>
                <w:rFonts w:eastAsia="Times New Roman" w:cstheme="minorHAnsi"/>
                <w:lang w:eastAsia="en-GB"/>
              </w:rPr>
              <w:t xml:space="preserve"> willing to come and test, the cost is between about £200 and £500 and if you are a tenant, most RGEs think they are bound by 8.2 of the GSR’s policy. </w:t>
            </w:r>
          </w:p>
          <w:p w14:paraId="334CCC77" w14:textId="1757BA26" w:rsidR="001D7C7F" w:rsidRDefault="00697E7F" w:rsidP="00CC1B2D">
            <w:pPr>
              <w:pStyle w:val="ListParagraph"/>
              <w:spacing w:before="100" w:beforeAutospacing="1" w:after="100" w:afterAutospacing="1"/>
              <w:rPr>
                <w:rFonts w:eastAsia="Times New Roman" w:cstheme="minorHAnsi"/>
                <w:lang w:eastAsia="en-GB"/>
              </w:rPr>
            </w:pPr>
            <w:r w:rsidRPr="00B86A03">
              <w:rPr>
                <w:rFonts w:eastAsia="Times New Roman" w:cstheme="minorHAnsi"/>
                <w:lang w:eastAsia="en-GB"/>
              </w:rPr>
              <w:t xml:space="preserve">A further problem is that the other side might argue that the RGE qualified under CMDDA1 could have changed something on the appliance. </w:t>
            </w:r>
          </w:p>
          <w:p w14:paraId="1B8D05E5" w14:textId="0C27DD9D" w:rsidR="00B86A03" w:rsidRDefault="00B86A03" w:rsidP="00CC1B2D">
            <w:pPr>
              <w:pStyle w:val="ListParagraph"/>
              <w:spacing w:before="100" w:beforeAutospacing="1" w:after="100" w:afterAutospacing="1"/>
              <w:rPr>
                <w:rFonts w:eastAsia="Times New Roman" w:cstheme="minorHAnsi"/>
                <w:lang w:eastAsia="en-GB"/>
              </w:rPr>
            </w:pPr>
          </w:p>
          <w:p w14:paraId="706D8515" w14:textId="77777777" w:rsidR="00B86A03" w:rsidRPr="00B86A03" w:rsidRDefault="00B86A03" w:rsidP="00CC1B2D">
            <w:pPr>
              <w:pStyle w:val="ListParagraph"/>
              <w:spacing w:before="100" w:beforeAutospacing="1" w:after="100" w:afterAutospacing="1"/>
              <w:rPr>
                <w:rFonts w:eastAsia="Times New Roman" w:cstheme="minorHAnsi"/>
                <w:lang w:eastAsia="en-GB"/>
              </w:rPr>
            </w:pPr>
          </w:p>
          <w:p w14:paraId="5E858FCB" w14:textId="77777777" w:rsidR="00CC1B2D" w:rsidRPr="00B86A03" w:rsidRDefault="00CC1B2D" w:rsidP="00CC1B2D">
            <w:pPr>
              <w:pStyle w:val="ListParagraph"/>
              <w:spacing w:before="100" w:beforeAutospacing="1" w:after="100" w:afterAutospacing="1"/>
              <w:rPr>
                <w:rFonts w:eastAsia="Times New Roman" w:cstheme="minorHAnsi"/>
                <w:lang w:eastAsia="en-GB"/>
              </w:rPr>
            </w:pPr>
          </w:p>
          <w:p w14:paraId="2E44E9B2" w14:textId="001AF760" w:rsidR="00417AF6" w:rsidRPr="00B86A03" w:rsidRDefault="00417AF6" w:rsidP="007371DD">
            <w:pPr>
              <w:pStyle w:val="ListParagraph"/>
              <w:numPr>
                <w:ilvl w:val="0"/>
                <w:numId w:val="1"/>
              </w:numPr>
              <w:spacing w:before="100" w:beforeAutospacing="1" w:after="100" w:afterAutospacing="1"/>
              <w:rPr>
                <w:rFonts w:eastAsia="Times New Roman" w:cstheme="minorHAnsi"/>
                <w:b/>
                <w:lang w:eastAsia="en-GB"/>
              </w:rPr>
            </w:pPr>
            <w:r w:rsidRPr="00B86A03">
              <w:rPr>
                <w:rFonts w:eastAsia="Times New Roman" w:cstheme="minorHAnsi"/>
                <w:b/>
                <w:lang w:eastAsia="en-GB"/>
              </w:rPr>
              <w:lastRenderedPageBreak/>
              <w:t xml:space="preserve">No </w:t>
            </w:r>
            <w:r w:rsidR="005B5A0D" w:rsidRPr="00B86A03">
              <w:rPr>
                <w:rFonts w:eastAsia="Times New Roman" w:cstheme="minorHAnsi"/>
                <w:b/>
                <w:lang w:eastAsia="en-GB"/>
              </w:rPr>
              <w:t>specific</w:t>
            </w:r>
            <w:r w:rsidRPr="00B86A03">
              <w:rPr>
                <w:rFonts w:eastAsia="Times New Roman" w:cstheme="minorHAnsi"/>
                <w:b/>
                <w:lang w:eastAsia="en-GB"/>
              </w:rPr>
              <w:t xml:space="preserve"> victim support funded by wealthy industry or government.</w:t>
            </w:r>
          </w:p>
          <w:p w14:paraId="7FCAEE7D" w14:textId="03FBB074" w:rsidR="00FA7407" w:rsidRPr="00B86A03" w:rsidRDefault="00417AF6" w:rsidP="00FA7407">
            <w:pPr>
              <w:pStyle w:val="ListParagraph"/>
              <w:spacing w:before="100" w:beforeAutospacing="1" w:after="100" w:afterAutospacing="1"/>
              <w:rPr>
                <w:rFonts w:eastAsia="Times New Roman" w:cstheme="minorHAnsi"/>
                <w:lang w:eastAsia="en-GB"/>
              </w:rPr>
            </w:pPr>
            <w:r w:rsidRPr="00B86A03">
              <w:rPr>
                <w:rFonts w:eastAsia="Times New Roman" w:cstheme="minorHAnsi"/>
                <w:lang w:eastAsia="en-GB"/>
              </w:rPr>
              <w:t xml:space="preserve">The only </w:t>
            </w:r>
            <w:r w:rsidR="00907E30" w:rsidRPr="00B86A03">
              <w:rPr>
                <w:rFonts w:eastAsia="Times New Roman" w:cstheme="minorHAnsi"/>
                <w:lang w:eastAsia="en-GB"/>
              </w:rPr>
              <w:t xml:space="preserve">specific </w:t>
            </w:r>
            <w:r w:rsidRPr="00B86A03">
              <w:rPr>
                <w:rFonts w:eastAsia="Times New Roman" w:cstheme="minorHAnsi"/>
                <w:lang w:eastAsia="en-GB"/>
              </w:rPr>
              <w:t xml:space="preserve">support </w:t>
            </w:r>
            <w:r w:rsidR="00874C8B" w:rsidRPr="00B86A03">
              <w:rPr>
                <w:rFonts w:eastAsia="Times New Roman" w:cstheme="minorHAnsi"/>
                <w:lang w:eastAsia="en-GB"/>
              </w:rPr>
              <w:t>seems to be</w:t>
            </w:r>
            <w:r w:rsidRPr="00B86A03">
              <w:rPr>
                <w:rFonts w:eastAsia="Times New Roman" w:cstheme="minorHAnsi"/>
                <w:lang w:eastAsia="en-GB"/>
              </w:rPr>
              <w:t xml:space="preserve"> that offered by CO-Gas Safety which receives no guaranteed funding and is</w:t>
            </w:r>
            <w:r w:rsidR="005B5A0D" w:rsidRPr="00B86A03">
              <w:rPr>
                <w:rFonts w:eastAsia="Times New Roman" w:cstheme="minorHAnsi"/>
                <w:lang w:eastAsia="en-GB"/>
              </w:rPr>
              <w:t xml:space="preserve"> almost entirely </w:t>
            </w:r>
            <w:r w:rsidRPr="00B86A03">
              <w:rPr>
                <w:rFonts w:eastAsia="Times New Roman" w:cstheme="minorHAnsi"/>
                <w:lang w:eastAsia="en-GB"/>
              </w:rPr>
              <w:t xml:space="preserve">run by volunteers. </w:t>
            </w:r>
            <w:r w:rsidR="00907E30" w:rsidRPr="00B86A03">
              <w:rPr>
                <w:rFonts w:eastAsia="Times New Roman" w:cstheme="minorHAnsi"/>
                <w:lang w:eastAsia="en-GB"/>
              </w:rPr>
              <w:t>T</w:t>
            </w:r>
            <w:r w:rsidRPr="00B86A03">
              <w:rPr>
                <w:rFonts w:eastAsia="Times New Roman" w:cstheme="minorHAnsi"/>
                <w:lang w:eastAsia="en-GB"/>
              </w:rPr>
              <w:t>here are the Citizens’ advice centres, law centres etc. and other charities such as Headway, but they often lack the knowledge of the difficulties</w:t>
            </w:r>
            <w:r w:rsidR="00907E30" w:rsidRPr="00B86A03">
              <w:rPr>
                <w:rFonts w:eastAsia="Times New Roman" w:cstheme="minorHAnsi"/>
                <w:lang w:eastAsia="en-GB"/>
              </w:rPr>
              <w:t>,</w:t>
            </w:r>
            <w:r w:rsidR="00874C8B" w:rsidRPr="00B86A03">
              <w:rPr>
                <w:rFonts w:eastAsia="Times New Roman" w:cstheme="minorHAnsi"/>
                <w:lang w:eastAsia="en-GB"/>
              </w:rPr>
              <w:t xml:space="preserve"> yet</w:t>
            </w:r>
            <w:r w:rsidR="00F5122B" w:rsidRPr="00B86A03">
              <w:rPr>
                <w:rFonts w:eastAsia="Times New Roman" w:cstheme="minorHAnsi"/>
                <w:lang w:eastAsia="en-GB"/>
              </w:rPr>
              <w:t xml:space="preserve"> vital</w:t>
            </w:r>
            <w:r w:rsidR="00874C8B" w:rsidRPr="00B86A03">
              <w:rPr>
                <w:rFonts w:eastAsia="Times New Roman" w:cstheme="minorHAnsi"/>
                <w:lang w:eastAsia="en-GB"/>
              </w:rPr>
              <w:t xml:space="preserve"> importance</w:t>
            </w:r>
            <w:r w:rsidR="00907E30" w:rsidRPr="00B86A03">
              <w:rPr>
                <w:rFonts w:eastAsia="Times New Roman" w:cstheme="minorHAnsi"/>
                <w:lang w:eastAsia="en-GB"/>
              </w:rPr>
              <w:t>,</w:t>
            </w:r>
            <w:r w:rsidRPr="00B86A03">
              <w:rPr>
                <w:rFonts w:eastAsia="Times New Roman" w:cstheme="minorHAnsi"/>
                <w:lang w:eastAsia="en-GB"/>
              </w:rPr>
              <w:t xml:space="preserve"> of </w:t>
            </w:r>
            <w:r w:rsidR="00525C70" w:rsidRPr="00B86A03">
              <w:rPr>
                <w:rFonts w:eastAsia="Times New Roman" w:cstheme="minorHAnsi"/>
                <w:lang w:eastAsia="en-GB"/>
              </w:rPr>
              <w:t>gathering evidence to prove</w:t>
            </w:r>
            <w:r w:rsidRPr="00B86A03">
              <w:rPr>
                <w:rFonts w:eastAsia="Times New Roman" w:cstheme="minorHAnsi"/>
                <w:lang w:eastAsia="en-GB"/>
              </w:rPr>
              <w:t xml:space="preserve"> </w:t>
            </w:r>
            <w:r w:rsidR="00F52156" w:rsidRPr="00B86A03">
              <w:rPr>
                <w:rFonts w:eastAsia="Times New Roman" w:cstheme="minorHAnsi"/>
                <w:lang w:eastAsia="en-GB"/>
              </w:rPr>
              <w:t xml:space="preserve">exposure to </w:t>
            </w:r>
            <w:r w:rsidRPr="00B86A03">
              <w:rPr>
                <w:rFonts w:eastAsia="Times New Roman" w:cstheme="minorHAnsi"/>
                <w:lang w:eastAsia="en-GB"/>
              </w:rPr>
              <w:t>CO.</w:t>
            </w:r>
            <w:r w:rsidR="006904CA" w:rsidRPr="00B86A03">
              <w:rPr>
                <w:rFonts w:eastAsia="Times New Roman" w:cstheme="minorHAnsi"/>
                <w:lang w:eastAsia="en-GB"/>
              </w:rPr>
              <w:t xml:space="preserve"> </w:t>
            </w:r>
          </w:p>
          <w:p w14:paraId="4D3A8B0C" w14:textId="77DC8FD8" w:rsidR="00FA7407" w:rsidRPr="00B86A03" w:rsidRDefault="00D4400D" w:rsidP="00FA7407">
            <w:pPr>
              <w:pStyle w:val="ListParagraph"/>
              <w:spacing w:before="100" w:beforeAutospacing="1" w:after="100" w:afterAutospacing="1"/>
              <w:rPr>
                <w:rFonts w:eastAsia="Times New Roman" w:cstheme="minorHAnsi"/>
                <w:lang w:eastAsia="en-GB"/>
              </w:rPr>
            </w:pPr>
            <w:r w:rsidRPr="00B86A03">
              <w:rPr>
                <w:rFonts w:eastAsia="Times New Roman" w:cstheme="minorHAnsi"/>
                <w:lang w:eastAsia="en-GB"/>
              </w:rPr>
              <w:t>Also, if</w:t>
            </w:r>
            <w:r w:rsidR="00417AF6" w:rsidRPr="00B86A03">
              <w:rPr>
                <w:rFonts w:eastAsia="Times New Roman" w:cstheme="minorHAnsi"/>
                <w:lang w:eastAsia="en-GB"/>
              </w:rPr>
              <w:t xml:space="preserve"> the tenant and landlord had a good relationship prior to the poisoning, the tenant </w:t>
            </w:r>
            <w:r w:rsidR="005E0E75" w:rsidRPr="00B86A03">
              <w:rPr>
                <w:rFonts w:eastAsia="Times New Roman" w:cstheme="minorHAnsi"/>
                <w:lang w:eastAsia="en-GB"/>
              </w:rPr>
              <w:t>often</w:t>
            </w:r>
            <w:r w:rsidR="00417AF6" w:rsidRPr="00B86A03">
              <w:rPr>
                <w:rFonts w:eastAsia="Times New Roman" w:cstheme="minorHAnsi"/>
                <w:lang w:eastAsia="en-GB"/>
              </w:rPr>
              <w:t xml:space="preserve"> find</w:t>
            </w:r>
            <w:r w:rsidR="005E0E75" w:rsidRPr="00B86A03">
              <w:rPr>
                <w:rFonts w:eastAsia="Times New Roman" w:cstheme="minorHAnsi"/>
                <w:lang w:eastAsia="en-GB"/>
              </w:rPr>
              <w:t>s</w:t>
            </w:r>
            <w:r w:rsidR="00417AF6" w:rsidRPr="00B86A03">
              <w:rPr>
                <w:rFonts w:eastAsia="Times New Roman" w:cstheme="minorHAnsi"/>
                <w:lang w:eastAsia="en-GB"/>
              </w:rPr>
              <w:t xml:space="preserve"> it difficult to think of the landlord as ‘the </w:t>
            </w:r>
            <w:r w:rsidR="00525C70" w:rsidRPr="00B86A03">
              <w:rPr>
                <w:rFonts w:eastAsia="Times New Roman" w:cstheme="minorHAnsi"/>
                <w:lang w:eastAsia="en-GB"/>
              </w:rPr>
              <w:t>enemy</w:t>
            </w:r>
            <w:r w:rsidR="00417AF6" w:rsidRPr="00B86A03">
              <w:rPr>
                <w:rFonts w:eastAsia="Times New Roman" w:cstheme="minorHAnsi"/>
                <w:lang w:eastAsia="en-GB"/>
              </w:rPr>
              <w:t xml:space="preserve">’ and not to be trusted.  </w:t>
            </w:r>
          </w:p>
          <w:p w14:paraId="447A6E5A" w14:textId="77777777" w:rsidR="00A93ED3" w:rsidRPr="00B86A03" w:rsidRDefault="00A93ED3" w:rsidP="00A93ED3">
            <w:pPr>
              <w:pStyle w:val="ListParagraph"/>
              <w:spacing w:before="100" w:beforeAutospacing="1" w:after="100" w:afterAutospacing="1"/>
              <w:rPr>
                <w:rFonts w:eastAsia="Times New Roman" w:cstheme="minorHAnsi"/>
                <w:lang w:eastAsia="en-GB"/>
              </w:rPr>
            </w:pPr>
          </w:p>
          <w:p w14:paraId="21AC8492" w14:textId="30B95EAE" w:rsidR="00417AF6" w:rsidRPr="00B86A03" w:rsidRDefault="00417AF6" w:rsidP="007371DD">
            <w:pPr>
              <w:pStyle w:val="ListParagraph"/>
              <w:numPr>
                <w:ilvl w:val="0"/>
                <w:numId w:val="1"/>
              </w:numPr>
              <w:spacing w:before="100" w:beforeAutospacing="1" w:after="100" w:afterAutospacing="1"/>
              <w:rPr>
                <w:rFonts w:eastAsia="Times New Roman" w:cstheme="minorHAnsi"/>
                <w:b/>
                <w:lang w:eastAsia="en-GB"/>
              </w:rPr>
            </w:pPr>
            <w:r w:rsidRPr="00B86A03">
              <w:rPr>
                <w:rFonts w:eastAsia="Times New Roman" w:cstheme="minorHAnsi"/>
                <w:b/>
                <w:lang w:eastAsia="en-GB"/>
              </w:rPr>
              <w:t>Lack of Legal Aid</w:t>
            </w:r>
            <w:r w:rsidR="00D12F61" w:rsidRPr="00B86A03">
              <w:rPr>
                <w:rFonts w:eastAsia="Times New Roman" w:cstheme="minorHAnsi"/>
                <w:b/>
                <w:lang w:eastAsia="en-GB"/>
              </w:rPr>
              <w:t>,</w:t>
            </w:r>
            <w:r w:rsidRPr="00B86A03">
              <w:rPr>
                <w:rFonts w:eastAsia="Times New Roman" w:cstheme="minorHAnsi"/>
                <w:b/>
                <w:lang w:eastAsia="en-GB"/>
              </w:rPr>
              <w:t xml:space="preserve"> even for inquests.</w:t>
            </w:r>
          </w:p>
          <w:p w14:paraId="011A4F73" w14:textId="30C4AECF" w:rsidR="006904CA" w:rsidRPr="00B86A03" w:rsidRDefault="00417AF6" w:rsidP="00C0051A">
            <w:pPr>
              <w:pStyle w:val="ListParagraph"/>
              <w:spacing w:before="100" w:beforeAutospacing="1" w:after="100" w:afterAutospacing="1"/>
              <w:rPr>
                <w:rFonts w:eastAsia="Times New Roman" w:cstheme="minorHAnsi"/>
                <w:lang w:eastAsia="en-GB"/>
              </w:rPr>
            </w:pPr>
            <w:r w:rsidRPr="00B86A03">
              <w:rPr>
                <w:rFonts w:eastAsia="Times New Roman" w:cstheme="minorHAnsi"/>
                <w:lang w:eastAsia="en-GB"/>
              </w:rPr>
              <w:t xml:space="preserve">It is </w:t>
            </w:r>
            <w:r w:rsidR="007371DD" w:rsidRPr="00B86A03">
              <w:rPr>
                <w:rFonts w:eastAsia="Times New Roman" w:cstheme="minorHAnsi"/>
                <w:lang w:eastAsia="en-GB"/>
              </w:rPr>
              <w:t xml:space="preserve">now </w:t>
            </w:r>
            <w:r w:rsidRPr="00B86A03">
              <w:rPr>
                <w:rFonts w:eastAsia="Times New Roman" w:cstheme="minorHAnsi"/>
                <w:lang w:eastAsia="en-GB"/>
              </w:rPr>
              <w:t xml:space="preserve">very rare for a claimant to qualify for Legal Aid in a poisoning case. However, damages for bereavement </w:t>
            </w:r>
            <w:r w:rsidR="00BA4BEE" w:rsidRPr="00B86A03">
              <w:rPr>
                <w:rFonts w:eastAsia="Times New Roman" w:cstheme="minorHAnsi"/>
                <w:lang w:eastAsia="en-GB"/>
              </w:rPr>
              <w:t xml:space="preserve">(see 11 below) </w:t>
            </w:r>
            <w:r w:rsidRPr="00B86A03">
              <w:rPr>
                <w:rFonts w:eastAsia="Times New Roman" w:cstheme="minorHAnsi"/>
                <w:lang w:eastAsia="en-GB"/>
              </w:rPr>
              <w:t>m</w:t>
            </w:r>
            <w:r w:rsidR="00525C70" w:rsidRPr="00B86A03">
              <w:rPr>
                <w:rFonts w:eastAsia="Times New Roman" w:cstheme="minorHAnsi"/>
                <w:lang w:eastAsia="en-GB"/>
              </w:rPr>
              <w:t>ay</w:t>
            </w:r>
            <w:r w:rsidRPr="00B86A03">
              <w:rPr>
                <w:rFonts w:eastAsia="Times New Roman" w:cstheme="minorHAnsi"/>
                <w:lang w:eastAsia="en-GB"/>
              </w:rPr>
              <w:t xml:space="preserve"> be enough to pay for legal representation at the inquest but only in the simplest of cases. </w:t>
            </w:r>
          </w:p>
          <w:p w14:paraId="047311AC" w14:textId="4D799820" w:rsidR="006228E9" w:rsidRPr="00B86A03" w:rsidRDefault="006228E9" w:rsidP="00C0051A">
            <w:pPr>
              <w:pStyle w:val="ListParagraph"/>
              <w:spacing w:before="100" w:beforeAutospacing="1" w:after="100" w:afterAutospacing="1"/>
              <w:rPr>
                <w:rFonts w:eastAsia="Times New Roman" w:cstheme="minorHAnsi"/>
                <w:lang w:eastAsia="en-GB"/>
              </w:rPr>
            </w:pPr>
          </w:p>
          <w:p w14:paraId="4CCDD6A5" w14:textId="4161C8C5" w:rsidR="006228E9" w:rsidRPr="00B86A03" w:rsidRDefault="006228E9" w:rsidP="006228E9">
            <w:pPr>
              <w:pStyle w:val="ListParagraph"/>
              <w:numPr>
                <w:ilvl w:val="0"/>
                <w:numId w:val="1"/>
              </w:numPr>
              <w:spacing w:before="100" w:beforeAutospacing="1" w:after="100" w:afterAutospacing="1"/>
              <w:rPr>
                <w:rFonts w:eastAsia="Times New Roman" w:cstheme="minorHAnsi"/>
                <w:lang w:eastAsia="en-GB"/>
              </w:rPr>
            </w:pPr>
            <w:r w:rsidRPr="00B86A03">
              <w:rPr>
                <w:rFonts w:eastAsia="Times New Roman" w:cstheme="minorHAnsi"/>
                <w:b/>
                <w:bCs/>
                <w:lang w:eastAsia="en-GB"/>
              </w:rPr>
              <w:t>Cost of Court fees.</w:t>
            </w:r>
            <w:r w:rsidRPr="00B86A03">
              <w:rPr>
                <w:rFonts w:eastAsia="Times New Roman" w:cstheme="minorHAnsi"/>
                <w:lang w:eastAsia="en-GB"/>
              </w:rPr>
              <w:t xml:space="preserve"> The cost is £10,000 for a claim of £200,000 and basically 5% below £200,000.</w:t>
            </w:r>
          </w:p>
          <w:p w14:paraId="6EA7C551" w14:textId="77777777" w:rsidR="00C0051A" w:rsidRPr="00B86A03" w:rsidRDefault="00C0051A" w:rsidP="00C0051A">
            <w:pPr>
              <w:pStyle w:val="ListParagraph"/>
              <w:spacing w:before="100" w:beforeAutospacing="1" w:after="100" w:afterAutospacing="1"/>
              <w:rPr>
                <w:rFonts w:eastAsia="Times New Roman" w:cstheme="minorHAnsi"/>
                <w:lang w:eastAsia="en-GB"/>
              </w:rPr>
            </w:pPr>
          </w:p>
          <w:p w14:paraId="23CFA569" w14:textId="18C5BF98" w:rsidR="00963474" w:rsidRPr="00B86A03" w:rsidRDefault="00963474" w:rsidP="00963474">
            <w:pPr>
              <w:pStyle w:val="ListParagraph"/>
              <w:numPr>
                <w:ilvl w:val="0"/>
                <w:numId w:val="1"/>
              </w:numPr>
              <w:spacing w:before="100" w:beforeAutospacing="1" w:after="100" w:afterAutospacing="1"/>
              <w:rPr>
                <w:rFonts w:eastAsia="Times New Roman" w:cstheme="minorHAnsi"/>
                <w:b/>
                <w:lang w:eastAsia="en-GB"/>
              </w:rPr>
            </w:pPr>
            <w:r w:rsidRPr="00B86A03">
              <w:rPr>
                <w:rFonts w:eastAsia="Times New Roman" w:cstheme="minorHAnsi"/>
                <w:b/>
                <w:lang w:eastAsia="en-GB"/>
              </w:rPr>
              <w:t xml:space="preserve">Cost of no win no fee insurance. </w:t>
            </w:r>
          </w:p>
          <w:p w14:paraId="26AD5BDD" w14:textId="77777777" w:rsidR="008433D8" w:rsidRPr="00B86A03" w:rsidRDefault="006904CA" w:rsidP="008433D8">
            <w:pPr>
              <w:pStyle w:val="ListParagraph"/>
              <w:spacing w:before="100" w:beforeAutospacing="1" w:after="100" w:afterAutospacing="1"/>
              <w:rPr>
                <w:rFonts w:eastAsia="Times New Roman" w:cstheme="minorHAnsi"/>
                <w:bCs/>
                <w:lang w:eastAsia="en-GB"/>
              </w:rPr>
            </w:pPr>
            <w:r w:rsidRPr="00B86A03">
              <w:rPr>
                <w:rFonts w:eastAsia="Times New Roman" w:cstheme="minorHAnsi"/>
                <w:bCs/>
                <w:lang w:eastAsia="en-GB"/>
              </w:rPr>
              <w:t xml:space="preserve">This </w:t>
            </w:r>
            <w:r w:rsidR="007371DD" w:rsidRPr="00B86A03">
              <w:rPr>
                <w:rFonts w:eastAsia="Times New Roman" w:cstheme="minorHAnsi"/>
                <w:bCs/>
                <w:lang w:eastAsia="en-GB"/>
              </w:rPr>
              <w:t>sound</w:t>
            </w:r>
            <w:r w:rsidRPr="00B86A03">
              <w:rPr>
                <w:rFonts w:eastAsia="Times New Roman" w:cstheme="minorHAnsi"/>
                <w:bCs/>
                <w:lang w:eastAsia="en-GB"/>
              </w:rPr>
              <w:t>s</w:t>
            </w:r>
            <w:r w:rsidR="007371DD" w:rsidRPr="00B86A03">
              <w:rPr>
                <w:rFonts w:eastAsia="Times New Roman" w:cstheme="minorHAnsi"/>
                <w:bCs/>
                <w:lang w:eastAsia="en-GB"/>
              </w:rPr>
              <w:t xml:space="preserve"> </w:t>
            </w:r>
            <w:r w:rsidRPr="00B86A03">
              <w:rPr>
                <w:rFonts w:eastAsia="Times New Roman" w:cstheme="minorHAnsi"/>
                <w:bCs/>
                <w:lang w:eastAsia="en-GB"/>
              </w:rPr>
              <w:t xml:space="preserve">a Godsend. </w:t>
            </w:r>
            <w:r w:rsidR="007371DD" w:rsidRPr="00B86A03">
              <w:rPr>
                <w:rFonts w:eastAsia="Times New Roman" w:cstheme="minorHAnsi"/>
                <w:bCs/>
                <w:lang w:eastAsia="en-GB"/>
              </w:rPr>
              <w:t xml:space="preserve"> </w:t>
            </w:r>
            <w:r w:rsidRPr="00B86A03">
              <w:rPr>
                <w:rFonts w:eastAsia="Times New Roman" w:cstheme="minorHAnsi"/>
                <w:bCs/>
                <w:lang w:eastAsia="en-GB"/>
              </w:rPr>
              <w:t>However,</w:t>
            </w:r>
            <w:r w:rsidR="00472A3F" w:rsidRPr="00B86A03">
              <w:rPr>
                <w:rFonts w:eastAsia="Times New Roman" w:cstheme="minorHAnsi"/>
                <w:bCs/>
                <w:lang w:eastAsia="en-GB"/>
              </w:rPr>
              <w:t xml:space="preserve"> agreements</w:t>
            </w:r>
            <w:r w:rsidR="00963474" w:rsidRPr="00B86A03">
              <w:rPr>
                <w:rFonts w:eastAsia="Times New Roman" w:cstheme="minorHAnsi"/>
                <w:bCs/>
                <w:lang w:eastAsia="en-GB"/>
              </w:rPr>
              <w:t xml:space="preserve"> </w:t>
            </w:r>
            <w:r w:rsidR="007371DD" w:rsidRPr="00B86A03">
              <w:rPr>
                <w:rFonts w:eastAsia="Times New Roman" w:cstheme="minorHAnsi"/>
                <w:bCs/>
                <w:lang w:eastAsia="en-GB"/>
              </w:rPr>
              <w:t>between claimant</w:t>
            </w:r>
            <w:r w:rsidRPr="00B86A03">
              <w:rPr>
                <w:rFonts w:eastAsia="Times New Roman" w:cstheme="minorHAnsi"/>
                <w:bCs/>
                <w:lang w:eastAsia="en-GB"/>
              </w:rPr>
              <w:t>s</w:t>
            </w:r>
            <w:r w:rsidR="007371DD" w:rsidRPr="00B86A03">
              <w:rPr>
                <w:rFonts w:eastAsia="Times New Roman" w:cstheme="minorHAnsi"/>
                <w:bCs/>
                <w:lang w:eastAsia="en-GB"/>
              </w:rPr>
              <w:t xml:space="preserve"> and their lawyers </w:t>
            </w:r>
            <w:r w:rsidR="00963474" w:rsidRPr="00B86A03">
              <w:rPr>
                <w:rFonts w:eastAsia="Times New Roman" w:cstheme="minorHAnsi"/>
                <w:bCs/>
                <w:lang w:eastAsia="en-GB"/>
              </w:rPr>
              <w:t xml:space="preserve">need </w:t>
            </w:r>
            <w:r w:rsidR="00472A3F" w:rsidRPr="00B86A03">
              <w:rPr>
                <w:rFonts w:eastAsia="Times New Roman" w:cstheme="minorHAnsi"/>
                <w:bCs/>
                <w:lang w:eastAsia="en-GB"/>
              </w:rPr>
              <w:t xml:space="preserve">to be read </w:t>
            </w:r>
            <w:r w:rsidR="00874C8B" w:rsidRPr="00B86A03">
              <w:rPr>
                <w:rFonts w:eastAsia="Times New Roman" w:cstheme="minorHAnsi"/>
                <w:bCs/>
                <w:lang w:eastAsia="en-GB"/>
              </w:rPr>
              <w:t>very carefully</w:t>
            </w:r>
            <w:r w:rsidR="007371DD" w:rsidRPr="00B86A03">
              <w:rPr>
                <w:rFonts w:eastAsia="Times New Roman" w:cstheme="minorHAnsi"/>
                <w:bCs/>
                <w:lang w:eastAsia="en-GB"/>
              </w:rPr>
              <w:t xml:space="preserve"> </w:t>
            </w:r>
            <w:r w:rsidR="00753810" w:rsidRPr="00B86A03">
              <w:rPr>
                <w:rFonts w:eastAsia="Times New Roman" w:cstheme="minorHAnsi"/>
                <w:bCs/>
                <w:lang w:eastAsia="en-GB"/>
              </w:rPr>
              <w:t>because</w:t>
            </w:r>
            <w:r w:rsidR="007371DD" w:rsidRPr="00B86A03">
              <w:rPr>
                <w:rFonts w:eastAsia="Times New Roman" w:cstheme="minorHAnsi"/>
                <w:bCs/>
                <w:lang w:eastAsia="en-GB"/>
              </w:rPr>
              <w:t xml:space="preserve"> </w:t>
            </w:r>
            <w:r w:rsidR="003A6456" w:rsidRPr="00B86A03">
              <w:rPr>
                <w:rFonts w:eastAsia="Times New Roman" w:cstheme="minorHAnsi"/>
                <w:bCs/>
                <w:lang w:eastAsia="en-GB"/>
              </w:rPr>
              <w:t>they</w:t>
            </w:r>
            <w:r w:rsidR="00472A3F" w:rsidRPr="00B86A03">
              <w:rPr>
                <w:rFonts w:eastAsia="Times New Roman" w:cstheme="minorHAnsi"/>
                <w:bCs/>
                <w:lang w:eastAsia="en-GB"/>
              </w:rPr>
              <w:t xml:space="preserve"> can be difficult for a brain damaged claimant t</w:t>
            </w:r>
            <w:r w:rsidR="003A6456" w:rsidRPr="00B86A03">
              <w:rPr>
                <w:rFonts w:eastAsia="Times New Roman" w:cstheme="minorHAnsi"/>
                <w:bCs/>
                <w:lang w:eastAsia="en-GB"/>
              </w:rPr>
              <w:t>o understand</w:t>
            </w:r>
            <w:r w:rsidR="00472A3F" w:rsidRPr="00B86A03">
              <w:rPr>
                <w:rFonts w:eastAsia="Times New Roman" w:cstheme="minorHAnsi"/>
                <w:bCs/>
                <w:lang w:eastAsia="en-GB"/>
              </w:rPr>
              <w:t xml:space="preserve">. </w:t>
            </w:r>
            <w:r w:rsidR="00963474" w:rsidRPr="00B86A03">
              <w:rPr>
                <w:rFonts w:eastAsia="Times New Roman" w:cstheme="minorHAnsi"/>
                <w:bCs/>
                <w:lang w:eastAsia="en-GB"/>
              </w:rPr>
              <w:t xml:space="preserve"> </w:t>
            </w:r>
            <w:r w:rsidR="00083A61" w:rsidRPr="00B86A03">
              <w:rPr>
                <w:rFonts w:eastAsia="Times New Roman" w:cstheme="minorHAnsi"/>
                <w:bCs/>
                <w:lang w:eastAsia="en-GB"/>
              </w:rPr>
              <w:t>There may be terms which require the claimant to accept their lawyers’ advice on settlemen</w:t>
            </w:r>
            <w:r w:rsidR="00525C70" w:rsidRPr="00B86A03">
              <w:rPr>
                <w:rFonts w:eastAsia="Times New Roman" w:cstheme="minorHAnsi"/>
                <w:bCs/>
                <w:lang w:eastAsia="en-GB"/>
              </w:rPr>
              <w:t>t and</w:t>
            </w:r>
            <w:r w:rsidR="00874C8B" w:rsidRPr="00B86A03">
              <w:rPr>
                <w:rFonts w:eastAsia="Times New Roman" w:cstheme="minorHAnsi"/>
                <w:bCs/>
                <w:lang w:eastAsia="en-GB"/>
              </w:rPr>
              <w:t xml:space="preserve"> pay for</w:t>
            </w:r>
            <w:r w:rsidR="00525C70" w:rsidRPr="00B86A03">
              <w:rPr>
                <w:rFonts w:eastAsia="Times New Roman" w:cstheme="minorHAnsi"/>
                <w:bCs/>
                <w:lang w:eastAsia="en-GB"/>
              </w:rPr>
              <w:t xml:space="preserve"> bills for expert evidence. </w:t>
            </w:r>
            <w:r w:rsidR="008433D8" w:rsidRPr="00B86A03">
              <w:rPr>
                <w:rFonts w:eastAsia="Times New Roman" w:cstheme="minorHAnsi"/>
                <w:bCs/>
                <w:lang w:eastAsia="en-GB"/>
              </w:rPr>
              <w:t xml:space="preserve">To read about this see  </w:t>
            </w:r>
            <w:hyperlink r:id="rId9" w:history="1">
              <w:r w:rsidR="008433D8" w:rsidRPr="00B86A03">
                <w:rPr>
                  <w:rStyle w:val="Hyperlink"/>
                  <w:rFonts w:eastAsia="Times New Roman" w:cstheme="minorHAnsi"/>
                  <w:bCs/>
                  <w:color w:val="auto"/>
                  <w:lang w:eastAsia="en-GB"/>
                </w:rPr>
                <w:t>https://www.apil.org.uk/what-is-no-win-no-fee</w:t>
              </w:r>
            </w:hyperlink>
            <w:r w:rsidR="008433D8" w:rsidRPr="00B86A03">
              <w:rPr>
                <w:rFonts w:eastAsia="Times New Roman" w:cstheme="minorHAnsi"/>
                <w:bCs/>
                <w:lang w:eastAsia="en-GB"/>
              </w:rPr>
              <w:t xml:space="preserve"> </w:t>
            </w:r>
          </w:p>
          <w:p w14:paraId="6ACB4098" w14:textId="04350D34" w:rsidR="005801E0" w:rsidRPr="00B86A03" w:rsidRDefault="005801E0" w:rsidP="008433D8">
            <w:pPr>
              <w:pStyle w:val="ListParagraph"/>
              <w:spacing w:before="100" w:beforeAutospacing="1" w:after="100" w:afterAutospacing="1"/>
              <w:rPr>
                <w:rFonts w:eastAsia="Times New Roman" w:cstheme="minorHAnsi"/>
                <w:bCs/>
                <w:lang w:eastAsia="en-GB"/>
              </w:rPr>
            </w:pPr>
            <w:r w:rsidRPr="00B86A03">
              <w:rPr>
                <w:rFonts w:eastAsia="Times New Roman" w:cstheme="minorHAnsi"/>
                <w:bCs/>
                <w:lang w:eastAsia="en-GB"/>
              </w:rPr>
              <w:t>Debra Morris of Affinity Law says, ‘</w:t>
            </w:r>
            <w:r w:rsidRPr="00B86A03">
              <w:t>with regard to no win no fee – the cost of an expert will</w:t>
            </w:r>
            <w:r w:rsidR="00C00921" w:rsidRPr="00B86A03">
              <w:t xml:space="preserve"> initially at least</w:t>
            </w:r>
            <w:r w:rsidRPr="00B86A03">
              <w:t xml:space="preserve"> need to be borne either by the claimant themselves or by the After the Event Insurers.  The After the Event Insurers would need to authorise this cost, and without supportive factual and medical evidence providing causation, they are unlikely to agree to the cost of an expensive expert report – again a catch 22 situation.’</w:t>
            </w:r>
          </w:p>
          <w:p w14:paraId="0032628F" w14:textId="77777777" w:rsidR="00417AF6" w:rsidRPr="00B86A03" w:rsidRDefault="00417AF6">
            <w:pPr>
              <w:pStyle w:val="ListParagraph"/>
              <w:spacing w:before="100" w:beforeAutospacing="1" w:after="100" w:afterAutospacing="1"/>
              <w:rPr>
                <w:rFonts w:eastAsia="Times New Roman" w:cstheme="minorHAnsi"/>
                <w:b/>
                <w:lang w:eastAsia="en-GB"/>
              </w:rPr>
            </w:pPr>
          </w:p>
          <w:p w14:paraId="4193D16F" w14:textId="5ED669C3" w:rsidR="004510B8" w:rsidRPr="00B86A03" w:rsidRDefault="004510B8" w:rsidP="007371DD">
            <w:pPr>
              <w:pStyle w:val="ListParagraph"/>
              <w:numPr>
                <w:ilvl w:val="0"/>
                <w:numId w:val="1"/>
              </w:numPr>
              <w:spacing w:before="100" w:beforeAutospacing="1" w:after="100" w:afterAutospacing="1"/>
              <w:rPr>
                <w:rFonts w:eastAsia="Times New Roman" w:cstheme="minorHAnsi"/>
                <w:b/>
                <w:lang w:eastAsia="en-GB"/>
              </w:rPr>
            </w:pPr>
            <w:r w:rsidRPr="00B86A03">
              <w:rPr>
                <w:rFonts w:eastAsia="Times New Roman" w:cstheme="minorHAnsi"/>
                <w:b/>
                <w:lang w:eastAsia="en-GB"/>
              </w:rPr>
              <w:t>No automatic test for CO on death.</w:t>
            </w:r>
          </w:p>
          <w:p w14:paraId="62A440E5" w14:textId="270A62FE" w:rsidR="004510B8" w:rsidRPr="00B86A03" w:rsidRDefault="004510B8" w:rsidP="004510B8">
            <w:pPr>
              <w:pStyle w:val="ListParagraph"/>
              <w:spacing w:before="100" w:beforeAutospacing="1" w:after="100" w:afterAutospacing="1"/>
              <w:rPr>
                <w:rFonts w:eastAsia="Times New Roman" w:cstheme="minorHAnsi"/>
                <w:bCs/>
                <w:lang w:eastAsia="en-GB"/>
              </w:rPr>
            </w:pPr>
            <w:r w:rsidRPr="00B86A03">
              <w:rPr>
                <w:rFonts w:eastAsia="Times New Roman" w:cstheme="minorHAnsi"/>
                <w:bCs/>
                <w:lang w:eastAsia="en-GB"/>
              </w:rPr>
              <w:t>Someone has to think about CO as a possible cause. This should be changed.</w:t>
            </w:r>
          </w:p>
          <w:p w14:paraId="54847EF1" w14:textId="77777777" w:rsidR="004510B8" w:rsidRPr="00B86A03" w:rsidRDefault="004510B8" w:rsidP="004510B8">
            <w:pPr>
              <w:pStyle w:val="ListParagraph"/>
              <w:spacing w:before="100" w:beforeAutospacing="1" w:after="100" w:afterAutospacing="1"/>
              <w:rPr>
                <w:rFonts w:eastAsia="Times New Roman" w:cstheme="minorHAnsi"/>
                <w:bCs/>
                <w:lang w:eastAsia="en-GB"/>
              </w:rPr>
            </w:pPr>
          </w:p>
          <w:p w14:paraId="27FBB176" w14:textId="525A6FFA" w:rsidR="00417AF6" w:rsidRPr="00B86A03" w:rsidRDefault="00417AF6" w:rsidP="007371DD">
            <w:pPr>
              <w:pStyle w:val="ListParagraph"/>
              <w:numPr>
                <w:ilvl w:val="0"/>
                <w:numId w:val="1"/>
              </w:numPr>
              <w:spacing w:before="100" w:beforeAutospacing="1" w:after="100" w:afterAutospacing="1"/>
              <w:rPr>
                <w:rFonts w:eastAsia="Times New Roman" w:cstheme="minorHAnsi"/>
                <w:b/>
                <w:lang w:eastAsia="en-GB"/>
              </w:rPr>
            </w:pPr>
            <w:r w:rsidRPr="00B86A03">
              <w:rPr>
                <w:rFonts w:eastAsia="Times New Roman" w:cstheme="minorHAnsi"/>
                <w:b/>
                <w:lang w:eastAsia="en-GB"/>
              </w:rPr>
              <w:t>No damages for death itself</w:t>
            </w:r>
            <w:r w:rsidR="004510B8" w:rsidRPr="00B86A03">
              <w:rPr>
                <w:rFonts w:eastAsia="Times New Roman" w:cstheme="minorHAnsi"/>
                <w:b/>
                <w:lang w:eastAsia="en-GB"/>
              </w:rPr>
              <w:t>.</w:t>
            </w:r>
          </w:p>
          <w:p w14:paraId="7DD3C778" w14:textId="7D89E523" w:rsidR="00417AF6" w:rsidRPr="00B86A03" w:rsidRDefault="00417AF6">
            <w:pPr>
              <w:pStyle w:val="ListParagraph"/>
              <w:spacing w:before="100" w:beforeAutospacing="1" w:after="100" w:afterAutospacing="1"/>
              <w:rPr>
                <w:rFonts w:eastAsia="Times New Roman" w:cstheme="minorHAnsi"/>
                <w:lang w:eastAsia="en-GB"/>
              </w:rPr>
            </w:pPr>
            <w:r w:rsidRPr="00B86A03">
              <w:rPr>
                <w:rFonts w:eastAsia="Times New Roman" w:cstheme="minorHAnsi"/>
                <w:lang w:eastAsia="en-GB"/>
              </w:rPr>
              <w:t xml:space="preserve">The law does not provide damages for death itself. </w:t>
            </w:r>
            <w:r w:rsidR="00661A36" w:rsidRPr="00B86A03">
              <w:rPr>
                <w:rFonts w:eastAsia="Times New Roman" w:cstheme="minorHAnsi"/>
                <w:lang w:eastAsia="en-GB"/>
              </w:rPr>
              <w:t xml:space="preserve"> There are also claims for loss of dependency, e.g. the loss of financial support or support by providing services. </w:t>
            </w:r>
            <w:r w:rsidRPr="00B86A03">
              <w:rPr>
                <w:rFonts w:eastAsia="Times New Roman" w:cstheme="minorHAnsi"/>
                <w:lang w:eastAsia="en-GB"/>
              </w:rPr>
              <w:t>There are sums that the deceased’s estate can claim for pain and suffering and loss of amenity etc</w:t>
            </w:r>
            <w:r w:rsidR="006904CA" w:rsidRPr="00B86A03">
              <w:rPr>
                <w:rFonts w:eastAsia="Times New Roman" w:cstheme="minorHAnsi"/>
                <w:lang w:eastAsia="en-GB"/>
              </w:rPr>
              <w:t>. However,</w:t>
            </w:r>
            <w:r w:rsidRPr="00B86A03">
              <w:rPr>
                <w:rFonts w:eastAsia="Times New Roman" w:cstheme="minorHAnsi"/>
                <w:lang w:eastAsia="en-GB"/>
              </w:rPr>
              <w:t xml:space="preserve"> in cases of instant death, these will be minimal or non-existent. </w:t>
            </w:r>
          </w:p>
          <w:p w14:paraId="1469BFA1" w14:textId="12257A03" w:rsidR="00697E7F" w:rsidRPr="00B86A03" w:rsidRDefault="00417AF6" w:rsidP="00F5122B">
            <w:pPr>
              <w:pStyle w:val="ListParagraph"/>
              <w:spacing w:before="100" w:beforeAutospacing="1" w:after="100" w:afterAutospacing="1"/>
              <w:rPr>
                <w:rFonts w:eastAsia="Times New Roman" w:cstheme="minorHAnsi"/>
                <w:b/>
                <w:lang w:eastAsia="en-GB"/>
              </w:rPr>
            </w:pPr>
            <w:r w:rsidRPr="00B86A03">
              <w:rPr>
                <w:rFonts w:eastAsia="Times New Roman" w:cstheme="minorHAnsi"/>
                <w:lang w:eastAsia="en-GB"/>
              </w:rPr>
              <w:t xml:space="preserve">There are also bereavement damages which </w:t>
            </w:r>
            <w:r w:rsidR="006904CA" w:rsidRPr="00B86A03">
              <w:rPr>
                <w:rFonts w:eastAsia="Times New Roman" w:cstheme="minorHAnsi"/>
                <w:lang w:eastAsia="en-GB"/>
              </w:rPr>
              <w:t xml:space="preserve">are </w:t>
            </w:r>
            <w:r w:rsidRPr="00B86A03">
              <w:rPr>
                <w:rFonts w:eastAsia="Times New Roman" w:cstheme="minorHAnsi"/>
                <w:lang w:eastAsia="en-GB"/>
              </w:rPr>
              <w:t>basically a mere £12,980</w:t>
            </w:r>
            <w:r w:rsidR="00CC6687" w:rsidRPr="00B86A03">
              <w:rPr>
                <w:rFonts w:eastAsia="Times New Roman" w:cstheme="minorHAnsi"/>
                <w:lang w:eastAsia="en-GB"/>
              </w:rPr>
              <w:t xml:space="preserve"> and funeral expenses</w:t>
            </w:r>
            <w:r w:rsidRPr="00B86A03">
              <w:rPr>
                <w:rFonts w:eastAsia="Times New Roman" w:cstheme="minorHAnsi"/>
                <w:lang w:eastAsia="en-GB"/>
              </w:rPr>
              <w:t>. However, even th</w:t>
            </w:r>
            <w:r w:rsidR="00F50442" w:rsidRPr="00B86A03">
              <w:rPr>
                <w:rFonts w:eastAsia="Times New Roman" w:cstheme="minorHAnsi"/>
                <w:lang w:eastAsia="en-GB"/>
              </w:rPr>
              <w:t xml:space="preserve">ese </w:t>
            </w:r>
            <w:r w:rsidRPr="00B86A03">
              <w:rPr>
                <w:rFonts w:eastAsia="Times New Roman" w:cstheme="minorHAnsi"/>
                <w:lang w:eastAsia="en-GB"/>
              </w:rPr>
              <w:t>miserly sum</w:t>
            </w:r>
            <w:r w:rsidR="00F50442" w:rsidRPr="00B86A03">
              <w:rPr>
                <w:rFonts w:eastAsia="Times New Roman" w:cstheme="minorHAnsi"/>
                <w:lang w:eastAsia="en-GB"/>
              </w:rPr>
              <w:t>s</w:t>
            </w:r>
            <w:r w:rsidRPr="00B86A03">
              <w:rPr>
                <w:rFonts w:eastAsia="Times New Roman" w:cstheme="minorHAnsi"/>
                <w:lang w:eastAsia="en-GB"/>
              </w:rPr>
              <w:t xml:space="preserve"> couldn’t be claimed </w:t>
            </w:r>
            <w:r w:rsidR="00856FE1" w:rsidRPr="00B86A03">
              <w:rPr>
                <w:rFonts w:eastAsia="Times New Roman" w:cstheme="minorHAnsi"/>
                <w:lang w:eastAsia="en-GB"/>
              </w:rPr>
              <w:t xml:space="preserve">by parents </w:t>
            </w:r>
            <w:r w:rsidRPr="00B86A03">
              <w:rPr>
                <w:rFonts w:eastAsia="Times New Roman" w:cstheme="minorHAnsi"/>
                <w:lang w:eastAsia="en-GB"/>
              </w:rPr>
              <w:t>for the death of two sons who lived and died together from CO in a landlord’s property</w:t>
            </w:r>
            <w:r w:rsidR="00F50442" w:rsidRPr="00B86A03">
              <w:rPr>
                <w:rFonts w:eastAsia="Times New Roman" w:cstheme="minorHAnsi"/>
                <w:lang w:eastAsia="en-GB"/>
              </w:rPr>
              <w:t>,</w:t>
            </w:r>
            <w:r w:rsidRPr="00B86A03">
              <w:rPr>
                <w:rFonts w:eastAsia="Times New Roman" w:cstheme="minorHAnsi"/>
                <w:lang w:eastAsia="en-GB"/>
              </w:rPr>
              <w:t xml:space="preserve"> </w:t>
            </w:r>
            <w:r w:rsidR="00661A36" w:rsidRPr="00B86A03">
              <w:rPr>
                <w:rFonts w:eastAsia="Times New Roman" w:cstheme="minorHAnsi"/>
                <w:lang w:eastAsia="en-GB"/>
              </w:rPr>
              <w:t>because</w:t>
            </w:r>
            <w:r w:rsidRPr="00B86A03">
              <w:rPr>
                <w:rFonts w:eastAsia="Times New Roman" w:cstheme="minorHAnsi"/>
                <w:lang w:eastAsia="en-GB"/>
              </w:rPr>
              <w:t xml:space="preserve"> both sons had attained 18.</w:t>
            </w:r>
            <w:r w:rsidR="004510B8" w:rsidRPr="00B86A03">
              <w:rPr>
                <w:rFonts w:eastAsia="Times New Roman" w:cstheme="minorHAnsi"/>
                <w:lang w:eastAsia="en-GB"/>
              </w:rPr>
              <w:t xml:space="preserve"> Nor had they married but if they had their spouses could have brought a claim.</w:t>
            </w:r>
            <w:r w:rsidRPr="00B86A03">
              <w:rPr>
                <w:rFonts w:eastAsia="Times New Roman" w:cstheme="minorHAnsi"/>
                <w:lang w:eastAsia="en-GB"/>
              </w:rPr>
              <w:t xml:space="preserve"> </w:t>
            </w:r>
            <w:r w:rsidR="00963474" w:rsidRPr="00B86A03">
              <w:rPr>
                <w:rFonts w:eastAsia="Times New Roman" w:cstheme="minorHAnsi"/>
                <w:b/>
                <w:lang w:eastAsia="en-GB"/>
              </w:rPr>
              <w:t xml:space="preserve"> </w:t>
            </w:r>
          </w:p>
          <w:p w14:paraId="4DAD445B" w14:textId="77777777" w:rsidR="00F5122B" w:rsidRPr="00B86A03" w:rsidRDefault="00F5122B" w:rsidP="00F5122B">
            <w:pPr>
              <w:pStyle w:val="ListParagraph"/>
              <w:spacing w:before="100" w:beforeAutospacing="1" w:after="100" w:afterAutospacing="1"/>
              <w:rPr>
                <w:rFonts w:eastAsia="Times New Roman" w:cstheme="minorHAnsi"/>
                <w:b/>
                <w:lang w:eastAsia="en-GB"/>
              </w:rPr>
            </w:pPr>
          </w:p>
          <w:p w14:paraId="5A8F8834" w14:textId="3B152596" w:rsidR="00417AF6" w:rsidRPr="00B86A03" w:rsidRDefault="00417AF6" w:rsidP="007371DD">
            <w:pPr>
              <w:pStyle w:val="ListParagraph"/>
              <w:numPr>
                <w:ilvl w:val="0"/>
                <w:numId w:val="1"/>
              </w:numPr>
              <w:spacing w:before="100" w:beforeAutospacing="1" w:after="100" w:afterAutospacing="1"/>
              <w:rPr>
                <w:rFonts w:eastAsia="Times New Roman" w:cstheme="minorHAnsi"/>
                <w:b/>
                <w:lang w:eastAsia="en-GB"/>
              </w:rPr>
            </w:pPr>
            <w:r w:rsidRPr="00B86A03">
              <w:rPr>
                <w:rFonts w:eastAsia="Times New Roman" w:cstheme="minorHAnsi"/>
                <w:b/>
                <w:lang w:eastAsia="en-GB"/>
              </w:rPr>
              <w:t xml:space="preserve">Need </w:t>
            </w:r>
            <w:r w:rsidR="00E56085" w:rsidRPr="00B86A03">
              <w:rPr>
                <w:rFonts w:eastAsia="Times New Roman" w:cstheme="minorHAnsi"/>
                <w:b/>
                <w:lang w:eastAsia="en-GB"/>
              </w:rPr>
              <w:t xml:space="preserve">for </w:t>
            </w:r>
            <w:r w:rsidRPr="00B86A03">
              <w:rPr>
                <w:rFonts w:eastAsia="Times New Roman" w:cstheme="minorHAnsi"/>
                <w:b/>
                <w:lang w:eastAsia="en-GB"/>
              </w:rPr>
              <w:t>solid medical evidence</w:t>
            </w:r>
            <w:r w:rsidR="00E35EAA" w:rsidRPr="00B86A03">
              <w:rPr>
                <w:rFonts w:eastAsia="Times New Roman" w:cstheme="minorHAnsi"/>
                <w:b/>
                <w:lang w:eastAsia="en-GB"/>
              </w:rPr>
              <w:t xml:space="preserve"> yet the stress of bringing an action and examination by medics</w:t>
            </w:r>
          </w:p>
          <w:p w14:paraId="096B9717" w14:textId="51F5CCAB" w:rsidR="00F5122B" w:rsidRPr="00B86A03" w:rsidRDefault="00E35EAA" w:rsidP="00E35EAA">
            <w:pPr>
              <w:pStyle w:val="ListParagraph"/>
              <w:rPr>
                <w:rFonts w:eastAsiaTheme="minorEastAsia" w:cstheme="minorHAnsi"/>
                <w:noProof/>
                <w:lang w:eastAsia="en-GB"/>
              </w:rPr>
            </w:pPr>
            <w:r w:rsidRPr="00B86A03">
              <w:rPr>
                <w:rFonts w:eastAsia="Times New Roman" w:cstheme="minorHAnsi"/>
                <w:lang w:eastAsia="en-GB"/>
              </w:rPr>
              <w:t>Victims report to us the huge stress of the examination by expert medics. Please see</w:t>
            </w:r>
            <w:r w:rsidRPr="00B86A03">
              <w:rPr>
                <w:rFonts w:ascii="Arial" w:eastAsiaTheme="minorEastAsia" w:hAnsi="Arial" w:cs="Arial"/>
                <w:noProof/>
                <w:lang w:eastAsia="en-GB"/>
              </w:rPr>
              <w:t xml:space="preserve"> </w:t>
            </w:r>
            <w:r w:rsidRPr="00B86A03">
              <w:rPr>
                <w:rFonts w:eastAsiaTheme="minorEastAsia" w:cstheme="minorHAnsi"/>
                <w:noProof/>
                <w:lang w:eastAsia="en-GB"/>
              </w:rPr>
              <w:t xml:space="preserve">our one minute film about Sue who had carbon monoxide poisoning </w:t>
            </w:r>
            <w:hyperlink r:id="rId10" w:history="1">
              <w:r w:rsidRPr="00B86A03">
                <w:rPr>
                  <w:rStyle w:val="Hyperlink"/>
                  <w:rFonts w:eastAsiaTheme="minorEastAsia" w:cstheme="minorHAnsi"/>
                  <w:noProof/>
                  <w:color w:val="auto"/>
                  <w:lang w:eastAsia="en-GB"/>
                </w:rPr>
                <w:t>http://www.co-gassafety.co.uk/one-survivors-story/</w:t>
              </w:r>
            </w:hyperlink>
          </w:p>
          <w:p w14:paraId="5DB9A1A6" w14:textId="68D7D38F" w:rsidR="00E35EAA" w:rsidRPr="00B86A03" w:rsidRDefault="00E35EAA" w:rsidP="00E35EAA">
            <w:pPr>
              <w:pStyle w:val="ListParagraph"/>
              <w:spacing w:before="100" w:beforeAutospacing="1" w:after="100" w:afterAutospacing="1"/>
              <w:rPr>
                <w:rFonts w:eastAsia="Times New Roman" w:cstheme="minorHAnsi"/>
                <w:lang w:eastAsia="en-GB"/>
              </w:rPr>
            </w:pPr>
            <w:r w:rsidRPr="00B86A03">
              <w:rPr>
                <w:rFonts w:eastAsia="Times New Roman" w:cstheme="minorHAnsi"/>
                <w:lang w:eastAsia="en-GB"/>
              </w:rPr>
              <w:t>In our experience medics</w:t>
            </w:r>
            <w:r w:rsidR="007A0B58" w:rsidRPr="00B86A03">
              <w:rPr>
                <w:rFonts w:eastAsia="Times New Roman" w:cstheme="minorHAnsi"/>
                <w:lang w:eastAsia="en-GB"/>
              </w:rPr>
              <w:t>,</w:t>
            </w:r>
            <w:r w:rsidRPr="00B86A03">
              <w:rPr>
                <w:rFonts w:eastAsia="Times New Roman" w:cstheme="minorHAnsi"/>
                <w:lang w:eastAsia="en-GB"/>
              </w:rPr>
              <w:t xml:space="preserve"> even toxicologists and neurologists</w:t>
            </w:r>
            <w:r w:rsidR="007A0B58" w:rsidRPr="00B86A03">
              <w:rPr>
                <w:rFonts w:eastAsia="Times New Roman" w:cstheme="minorHAnsi"/>
                <w:lang w:eastAsia="en-GB"/>
              </w:rPr>
              <w:t>,</w:t>
            </w:r>
            <w:r w:rsidRPr="00B86A03">
              <w:rPr>
                <w:rFonts w:eastAsia="Times New Roman" w:cstheme="minorHAnsi"/>
                <w:lang w:eastAsia="en-GB"/>
              </w:rPr>
              <w:t xml:space="preserve"> find the effects of CO hard to assess.</w:t>
            </w:r>
          </w:p>
          <w:p w14:paraId="23D19B3C" w14:textId="77777777" w:rsidR="00E35EAA" w:rsidRPr="00B86A03" w:rsidRDefault="00E35EAA" w:rsidP="00E35EAA">
            <w:pPr>
              <w:pStyle w:val="ListParagraph"/>
              <w:rPr>
                <w:rFonts w:eastAsia="Times New Roman" w:cstheme="minorHAnsi"/>
                <w:lang w:eastAsia="en-GB"/>
              </w:rPr>
            </w:pPr>
          </w:p>
          <w:p w14:paraId="3E2ADDE3" w14:textId="77777777" w:rsidR="00F5122B" w:rsidRPr="00B86A03" w:rsidRDefault="00F5122B" w:rsidP="00F5122B">
            <w:pPr>
              <w:pStyle w:val="ListParagraph"/>
              <w:numPr>
                <w:ilvl w:val="0"/>
                <w:numId w:val="1"/>
              </w:numPr>
              <w:spacing w:before="100" w:beforeAutospacing="1" w:after="100" w:afterAutospacing="1"/>
              <w:rPr>
                <w:rFonts w:eastAsia="Times New Roman" w:cstheme="minorHAnsi"/>
                <w:lang w:eastAsia="en-GB"/>
              </w:rPr>
            </w:pPr>
            <w:r w:rsidRPr="00B86A03">
              <w:rPr>
                <w:rFonts w:eastAsia="Times New Roman" w:cstheme="minorHAnsi"/>
                <w:b/>
                <w:lang w:eastAsia="en-GB"/>
              </w:rPr>
              <w:t>Burden of Proof</w:t>
            </w:r>
          </w:p>
          <w:p w14:paraId="505A959F" w14:textId="4616682B" w:rsidR="00F5122B" w:rsidRPr="00B86A03" w:rsidRDefault="00F5122B" w:rsidP="00F5122B">
            <w:pPr>
              <w:pStyle w:val="ListParagraph"/>
              <w:spacing w:before="100" w:beforeAutospacing="1" w:after="100" w:afterAutospacing="1"/>
              <w:rPr>
                <w:rFonts w:eastAsia="Times New Roman" w:cstheme="minorHAnsi"/>
                <w:bCs/>
                <w:lang w:eastAsia="en-GB"/>
              </w:rPr>
            </w:pPr>
            <w:r w:rsidRPr="00B86A03">
              <w:rPr>
                <w:rFonts w:eastAsia="Times New Roman" w:cstheme="minorHAnsi"/>
                <w:bCs/>
                <w:lang w:eastAsia="en-GB"/>
              </w:rPr>
              <w:t xml:space="preserve">In a civil case this is only on the balance of probabilities which doesn’t sound difficult. However, in poisoning cases evidence of poisoning, causation and expert medical evidence </w:t>
            </w:r>
            <w:r w:rsidR="005E0E75" w:rsidRPr="00B86A03">
              <w:rPr>
                <w:rFonts w:eastAsia="Times New Roman" w:cstheme="minorHAnsi"/>
                <w:bCs/>
                <w:lang w:eastAsia="en-GB"/>
              </w:rPr>
              <w:t>are usually</w:t>
            </w:r>
            <w:r w:rsidRPr="00B86A03">
              <w:rPr>
                <w:rFonts w:eastAsia="Times New Roman" w:cstheme="minorHAnsi"/>
                <w:bCs/>
                <w:lang w:eastAsia="en-GB"/>
              </w:rPr>
              <w:t xml:space="preserve"> extremely difficult.</w:t>
            </w:r>
          </w:p>
          <w:p w14:paraId="7ECD3A08" w14:textId="77777777" w:rsidR="00F5122B" w:rsidRPr="00B86A03" w:rsidRDefault="00F5122B" w:rsidP="00A57DF2">
            <w:pPr>
              <w:pStyle w:val="ListParagraph"/>
              <w:rPr>
                <w:rFonts w:eastAsia="Times New Roman" w:cstheme="minorHAnsi"/>
                <w:lang w:eastAsia="en-GB"/>
              </w:rPr>
            </w:pPr>
          </w:p>
          <w:p w14:paraId="2796E529" w14:textId="4AFDB5AB" w:rsidR="005F2AA5" w:rsidRPr="00B86A03" w:rsidRDefault="005F2AA5" w:rsidP="00F05491">
            <w:pPr>
              <w:rPr>
                <w:rFonts w:cstheme="minorHAnsi"/>
              </w:rPr>
            </w:pPr>
            <w:r w:rsidRPr="00B86A03">
              <w:rPr>
                <w:rFonts w:cstheme="minorHAnsi"/>
              </w:rPr>
              <w:t xml:space="preserve">The system itself seems to prevent the claimant from being able to prove poisoning. </w:t>
            </w:r>
            <w:r w:rsidR="00417AF6" w:rsidRPr="00B86A03">
              <w:rPr>
                <w:rFonts w:cstheme="minorHAnsi"/>
              </w:rPr>
              <w:t>Lack of proof means numbers</w:t>
            </w:r>
            <w:r w:rsidR="00E411B5" w:rsidRPr="00B86A03">
              <w:rPr>
                <w:rFonts w:cstheme="minorHAnsi"/>
              </w:rPr>
              <w:t xml:space="preserve"> affected are</w:t>
            </w:r>
            <w:r w:rsidR="00417AF6" w:rsidRPr="00B86A03">
              <w:rPr>
                <w:rFonts w:cstheme="minorHAnsi"/>
              </w:rPr>
              <w:t xml:space="preserve"> underestimated</w:t>
            </w:r>
            <w:r w:rsidR="00F05491" w:rsidRPr="00B86A03">
              <w:rPr>
                <w:rFonts w:cstheme="minorHAnsi"/>
              </w:rPr>
              <w:t>;</w:t>
            </w:r>
            <w:r w:rsidR="00417AF6" w:rsidRPr="00B86A03">
              <w:rPr>
                <w:rFonts w:cstheme="minorHAnsi"/>
              </w:rPr>
              <w:t xml:space="preserve"> </w:t>
            </w:r>
            <w:r w:rsidR="00F5122B" w:rsidRPr="00B86A03">
              <w:rPr>
                <w:rFonts w:cstheme="minorHAnsi"/>
              </w:rPr>
              <w:t xml:space="preserve">yet </w:t>
            </w:r>
            <w:r w:rsidR="00BA4BEE" w:rsidRPr="00B86A03">
              <w:rPr>
                <w:rFonts w:cstheme="minorHAnsi"/>
              </w:rPr>
              <w:t>if the</w:t>
            </w:r>
            <w:r w:rsidR="005E0E75" w:rsidRPr="00B86A03">
              <w:rPr>
                <w:rFonts w:cstheme="minorHAnsi"/>
              </w:rPr>
              <w:t xml:space="preserve"> respected</w:t>
            </w:r>
            <w:r w:rsidR="00BA4BEE" w:rsidRPr="00B86A03">
              <w:rPr>
                <w:rFonts w:cstheme="minorHAnsi"/>
              </w:rPr>
              <w:t xml:space="preserve"> university research is extrapolated over the population, </w:t>
            </w:r>
            <w:r w:rsidR="00F05491" w:rsidRPr="00B86A03">
              <w:rPr>
                <w:rFonts w:cstheme="minorHAnsi"/>
              </w:rPr>
              <w:t xml:space="preserve">3-5 </w:t>
            </w:r>
            <w:r w:rsidR="00F5122B" w:rsidRPr="00B86A03">
              <w:rPr>
                <w:rFonts w:cstheme="minorHAnsi"/>
              </w:rPr>
              <w:t>million</w:t>
            </w:r>
            <w:r w:rsidR="00F05491" w:rsidRPr="00B86A03">
              <w:rPr>
                <w:rFonts w:cstheme="minorHAnsi"/>
              </w:rPr>
              <w:t xml:space="preserve"> people</w:t>
            </w:r>
            <w:r w:rsidR="00F5122B" w:rsidRPr="00B86A03">
              <w:rPr>
                <w:rFonts w:cstheme="minorHAnsi"/>
              </w:rPr>
              <w:t xml:space="preserve"> are being </w:t>
            </w:r>
            <w:r w:rsidR="00F05491" w:rsidRPr="00B86A03">
              <w:rPr>
                <w:rFonts w:cstheme="minorHAnsi"/>
              </w:rPr>
              <w:t xml:space="preserve">exposed to levels of CO </w:t>
            </w:r>
            <w:r w:rsidRPr="00B86A03">
              <w:rPr>
                <w:rFonts w:cstheme="minorHAnsi"/>
              </w:rPr>
              <w:t>far</w:t>
            </w:r>
            <w:r w:rsidR="00F05491" w:rsidRPr="00B86A03">
              <w:rPr>
                <w:rFonts w:cstheme="minorHAnsi"/>
              </w:rPr>
              <w:t xml:space="preserve"> above WHO guidelines</w:t>
            </w:r>
            <w:r w:rsidR="00F5122B" w:rsidRPr="00B86A03">
              <w:rPr>
                <w:rFonts w:cstheme="minorHAnsi"/>
              </w:rPr>
              <w:t xml:space="preserve"> in the UK alone </w:t>
            </w:r>
            <w:r w:rsidR="00E411B5" w:rsidRPr="00B86A03">
              <w:rPr>
                <w:rFonts w:cstheme="minorHAnsi"/>
              </w:rPr>
              <w:t xml:space="preserve">(see </w:t>
            </w:r>
            <w:hyperlink r:id="rId11" w:history="1">
              <w:r w:rsidR="004149F7" w:rsidRPr="00B86A03">
                <w:rPr>
                  <w:rStyle w:val="Hyperlink"/>
                  <w:rFonts w:cstheme="minorHAnsi"/>
                  <w:color w:val="auto"/>
                </w:rPr>
                <w:t>http://www.co-gassafety.co.uk/about-co/numbers-affected-by-co/</w:t>
              </w:r>
            </w:hyperlink>
            <w:r w:rsidR="00E411B5" w:rsidRPr="00B86A03">
              <w:rPr>
                <w:rFonts w:cstheme="minorHAnsi"/>
              </w:rPr>
              <w:t>)</w:t>
            </w:r>
            <w:r w:rsidR="00F05491" w:rsidRPr="00B86A03">
              <w:rPr>
                <w:rFonts w:cstheme="minorHAnsi"/>
              </w:rPr>
              <w:t xml:space="preserve">. </w:t>
            </w:r>
          </w:p>
          <w:p w14:paraId="4AF94519" w14:textId="77777777" w:rsidR="007A0B58" w:rsidRPr="00B86A03" w:rsidRDefault="00BA4BEE" w:rsidP="00F05491">
            <w:pPr>
              <w:rPr>
                <w:rStyle w:val="Hyperlink"/>
                <w:rFonts w:cstheme="minorHAnsi"/>
                <w:color w:val="auto"/>
                <w:u w:val="none"/>
              </w:rPr>
            </w:pPr>
            <w:r w:rsidRPr="00B86A03">
              <w:rPr>
                <w:rFonts w:cstheme="minorHAnsi"/>
              </w:rPr>
              <w:t>C</w:t>
            </w:r>
            <w:r w:rsidR="00A57DF2" w:rsidRPr="00B86A03">
              <w:rPr>
                <w:rFonts w:cstheme="minorHAnsi"/>
              </w:rPr>
              <w:t>ost</w:t>
            </w:r>
            <w:r w:rsidRPr="00B86A03">
              <w:rPr>
                <w:rFonts w:cstheme="minorHAnsi"/>
              </w:rPr>
              <w:t>s</w:t>
            </w:r>
            <w:r w:rsidR="00A57DF2" w:rsidRPr="00B86A03">
              <w:rPr>
                <w:rFonts w:cstheme="minorHAnsi"/>
              </w:rPr>
              <w:t xml:space="preserve"> fall on the</w:t>
            </w:r>
            <w:r w:rsidR="00F50442" w:rsidRPr="00B86A03">
              <w:rPr>
                <w:rFonts w:cstheme="minorHAnsi"/>
              </w:rPr>
              <w:t xml:space="preserve"> victim and the</w:t>
            </w:r>
            <w:r w:rsidR="00A57DF2" w:rsidRPr="00B86A03">
              <w:rPr>
                <w:rFonts w:cstheme="minorHAnsi"/>
              </w:rPr>
              <w:t xml:space="preserve"> taxpayer</w:t>
            </w:r>
            <w:r w:rsidR="00753810" w:rsidRPr="00B86A03">
              <w:rPr>
                <w:rFonts w:cstheme="minorHAnsi"/>
              </w:rPr>
              <w:t>,</w:t>
            </w:r>
            <w:r w:rsidR="00A57DF2" w:rsidRPr="00B86A03">
              <w:rPr>
                <w:rFonts w:cstheme="minorHAnsi"/>
              </w:rPr>
              <w:t xml:space="preserve"> not </w:t>
            </w:r>
            <w:r w:rsidR="00F50442" w:rsidRPr="00B86A03">
              <w:rPr>
                <w:rFonts w:cstheme="minorHAnsi"/>
              </w:rPr>
              <w:t xml:space="preserve">the </w:t>
            </w:r>
            <w:r w:rsidR="00A57DF2" w:rsidRPr="00B86A03">
              <w:rPr>
                <w:rFonts w:cstheme="minorHAnsi"/>
              </w:rPr>
              <w:t xml:space="preserve">wrongdoer. </w:t>
            </w:r>
            <w:r w:rsidR="00A34301" w:rsidRPr="00B86A03">
              <w:rPr>
                <w:rFonts w:cstheme="minorHAnsi"/>
              </w:rPr>
              <w:t xml:space="preserve">Industry therefore has less incentive to prevent deaths and injuries. </w:t>
            </w:r>
            <w:r w:rsidR="00F5122B" w:rsidRPr="00B86A03">
              <w:rPr>
                <w:rFonts w:cstheme="minorHAnsi"/>
              </w:rPr>
              <w:t>Yet even t</w:t>
            </w:r>
            <w:r w:rsidR="00A57DF2" w:rsidRPr="00B86A03">
              <w:rPr>
                <w:rFonts w:cstheme="minorHAnsi"/>
              </w:rPr>
              <w:t xml:space="preserve">he costs of the </w:t>
            </w:r>
            <w:r w:rsidR="00A57DF2" w:rsidRPr="00B86A03">
              <w:rPr>
                <w:rFonts w:cstheme="minorHAnsi"/>
                <w:u w:val="single"/>
              </w:rPr>
              <w:t>known</w:t>
            </w:r>
            <w:r w:rsidR="00A57DF2" w:rsidRPr="00B86A03">
              <w:rPr>
                <w:rFonts w:cstheme="minorHAnsi"/>
              </w:rPr>
              <w:t xml:space="preserve"> deaths and injuries </w:t>
            </w:r>
            <w:r w:rsidRPr="00B86A03">
              <w:rPr>
                <w:rFonts w:cstheme="minorHAnsi"/>
              </w:rPr>
              <w:t>cost the taxpayer</w:t>
            </w:r>
            <w:r w:rsidR="00A57DF2" w:rsidRPr="00B86A03">
              <w:rPr>
                <w:rFonts w:cstheme="minorHAnsi"/>
              </w:rPr>
              <w:t xml:space="preserve"> £178 million a year in the UK</w:t>
            </w:r>
            <w:r w:rsidR="008E0D5B" w:rsidRPr="00B86A03">
              <w:rPr>
                <w:rFonts w:cstheme="minorHAnsi"/>
              </w:rPr>
              <w:t xml:space="preserve"> (see </w:t>
            </w:r>
            <w:hyperlink r:id="rId12" w:history="1">
              <w:r w:rsidR="008E0D5B" w:rsidRPr="00B86A03">
                <w:rPr>
                  <w:rStyle w:val="Hyperlink"/>
                  <w:rFonts w:cstheme="minorHAnsi"/>
                  <w:color w:val="auto"/>
                </w:rPr>
                <w:t>https://www.publications.parliament.uk/pa/cm201314/cmselect/cmcomloc/50/50iii132.htm</w:t>
              </w:r>
            </w:hyperlink>
            <w:r w:rsidR="00F05491" w:rsidRPr="00B86A03">
              <w:rPr>
                <w:rStyle w:val="Hyperlink"/>
                <w:rFonts w:cstheme="minorHAnsi"/>
                <w:b/>
                <w:bCs/>
                <w:color w:val="auto"/>
              </w:rPr>
              <w:t xml:space="preserve"> </w:t>
            </w:r>
            <w:r w:rsidR="00F05491" w:rsidRPr="00B86A03">
              <w:rPr>
                <w:rStyle w:val="Hyperlink"/>
                <w:rFonts w:cstheme="minorHAnsi"/>
                <w:color w:val="auto"/>
                <w:u w:val="none"/>
              </w:rPr>
              <w:t xml:space="preserve">). </w:t>
            </w:r>
          </w:p>
          <w:p w14:paraId="7EF9BC2E" w14:textId="11217103" w:rsidR="008E0D5B" w:rsidRPr="00B86A03" w:rsidRDefault="00F05491" w:rsidP="00F05491">
            <w:pPr>
              <w:rPr>
                <w:rStyle w:val="Hyperlink"/>
                <w:color w:val="auto"/>
              </w:rPr>
            </w:pPr>
            <w:r w:rsidRPr="00B86A03">
              <w:rPr>
                <w:rStyle w:val="Hyperlink"/>
                <w:rFonts w:cstheme="minorHAnsi"/>
                <w:color w:val="auto"/>
                <w:u w:val="none"/>
              </w:rPr>
              <w:t xml:space="preserve">Also being exposed to CO increases the risk of dementia by 1.6 fold </w:t>
            </w:r>
            <w:hyperlink r:id="rId13" w:history="1">
              <w:r w:rsidRPr="00B86A03">
                <w:rPr>
                  <w:rStyle w:val="Hyperlink"/>
                  <w:color w:val="auto"/>
                </w:rPr>
                <w:t>https://www.ncbi.nlm.nih.gov/pmc/articles/PMC4706265/</w:t>
              </w:r>
            </w:hyperlink>
          </w:p>
          <w:p w14:paraId="6BE3FF48" w14:textId="77777777" w:rsidR="005E0E75" w:rsidRPr="00B86A03" w:rsidRDefault="005E0E75" w:rsidP="00F05491">
            <w:pPr>
              <w:rPr>
                <w:rStyle w:val="Hyperlink"/>
                <w:color w:val="auto"/>
              </w:rPr>
            </w:pPr>
          </w:p>
          <w:p w14:paraId="383415D5" w14:textId="5FEB1177" w:rsidR="00856FE1" w:rsidRPr="00B86A03" w:rsidRDefault="00F05491" w:rsidP="00F05491">
            <w:pPr>
              <w:rPr>
                <w:rFonts w:cstheme="minorHAnsi"/>
                <w:b/>
              </w:rPr>
            </w:pPr>
            <w:r w:rsidRPr="00B86A03">
              <w:rPr>
                <w:rFonts w:eastAsia="Times New Roman" w:cstheme="minorHAnsi"/>
                <w:lang w:eastAsia="en-GB"/>
              </w:rPr>
              <w:t xml:space="preserve">There seems little point in funding the Health &amp; Safety Executive if their recommendations are ignored by industry, Government and politicians. </w:t>
            </w:r>
            <w:r w:rsidR="00856FE1" w:rsidRPr="00B86A03">
              <w:rPr>
                <w:rFonts w:eastAsia="Times New Roman" w:cstheme="minorHAnsi"/>
                <w:lang w:eastAsia="en-GB"/>
              </w:rPr>
              <w:t xml:space="preserve"> </w:t>
            </w:r>
            <w:r w:rsidR="00856FE1" w:rsidRPr="00B86A03">
              <w:rPr>
                <w:rFonts w:cstheme="minorHAnsi"/>
                <w:b/>
              </w:rPr>
              <w:t xml:space="preserve"> </w:t>
            </w:r>
          </w:p>
          <w:p w14:paraId="17CE01E9" w14:textId="77777777" w:rsidR="00B86A03" w:rsidRPr="00B86A03" w:rsidRDefault="00B86A03" w:rsidP="00F05491">
            <w:pPr>
              <w:rPr>
                <w:rFonts w:cstheme="minorHAnsi"/>
                <w:bCs/>
              </w:rPr>
            </w:pPr>
          </w:p>
          <w:p w14:paraId="63CCC022" w14:textId="7C932824" w:rsidR="00F05491" w:rsidRPr="00B86A03" w:rsidRDefault="00856FE1" w:rsidP="00F05491">
            <w:pPr>
              <w:rPr>
                <w:rFonts w:cstheme="minorHAnsi"/>
                <w:bCs/>
              </w:rPr>
            </w:pPr>
            <w:r w:rsidRPr="00B86A03">
              <w:rPr>
                <w:rFonts w:cstheme="minorHAnsi"/>
                <w:bCs/>
              </w:rPr>
              <w:t>With all the obstacles it seems there is no such thing as civil justice anymore.</w:t>
            </w:r>
          </w:p>
          <w:p w14:paraId="3477F406" w14:textId="77777777" w:rsidR="00B86A03" w:rsidRPr="00B86A03" w:rsidRDefault="00B86A03" w:rsidP="00F05491">
            <w:pPr>
              <w:rPr>
                <w:u w:val="single"/>
              </w:rPr>
            </w:pPr>
          </w:p>
          <w:p w14:paraId="0C9B8D2B" w14:textId="77777777" w:rsidR="00B86A03" w:rsidRPr="00B86A03" w:rsidRDefault="00B86A03" w:rsidP="00B86A03">
            <w:r w:rsidRPr="00B86A03">
              <w:t>Debra Morris of Affinity Law who has read it and says, ‘As a practising solicitor in this field and as a trustee of Headway I agree with this article and hope it will be published to counter the endless cries of compensation culture by those who don’t know what it’s like for victims. It is very often an almost impossible uphill task for those who’ve been poisoned to receive any recognition for their injuries or sympathetic medical treatment, let alone monetary compensation.’</w:t>
            </w:r>
          </w:p>
          <w:p w14:paraId="4F848387" w14:textId="468361C5" w:rsidR="001D7C7F" w:rsidRPr="00B86A03" w:rsidRDefault="00417AF6">
            <w:pPr>
              <w:spacing w:before="100" w:beforeAutospacing="1" w:after="100" w:afterAutospacing="1"/>
              <w:rPr>
                <w:rFonts w:eastAsia="Times New Roman" w:cstheme="minorHAnsi"/>
                <w:lang w:eastAsia="en-GB"/>
              </w:rPr>
            </w:pPr>
            <w:r w:rsidRPr="00B86A03">
              <w:rPr>
                <w:rFonts w:eastAsia="Times New Roman" w:cstheme="minorHAnsi"/>
                <w:lang w:eastAsia="en-GB"/>
              </w:rPr>
              <w:t xml:space="preserve">Thank you for reading this. We would love to hear your opinions and comments. Please email Stephanie Trotter OBE at </w:t>
            </w:r>
            <w:hyperlink r:id="rId14" w:history="1">
              <w:r w:rsidRPr="00B86A03">
                <w:rPr>
                  <w:rStyle w:val="Hyperlink"/>
                  <w:rFonts w:eastAsia="Times New Roman" w:cstheme="minorHAnsi"/>
                  <w:color w:val="auto"/>
                  <w:lang w:eastAsia="en-GB"/>
                </w:rPr>
                <w:t>office@co-gassafety.co.uk</w:t>
              </w:r>
            </w:hyperlink>
            <w:r w:rsidRPr="00B86A03">
              <w:rPr>
                <w:rFonts w:eastAsia="Times New Roman" w:cstheme="minorHAnsi"/>
                <w:lang w:eastAsia="en-GB"/>
              </w:rPr>
              <w:t xml:space="preserve"> and </w:t>
            </w:r>
            <w:r w:rsidR="00472A3F" w:rsidRPr="00B86A03">
              <w:rPr>
                <w:rFonts w:eastAsia="Times New Roman" w:cstheme="minorHAnsi"/>
                <w:lang w:eastAsia="en-GB"/>
              </w:rPr>
              <w:t>put</w:t>
            </w:r>
            <w:r w:rsidRPr="00B86A03">
              <w:rPr>
                <w:rFonts w:eastAsia="Times New Roman" w:cstheme="minorHAnsi"/>
                <w:lang w:eastAsia="en-GB"/>
              </w:rPr>
              <w:t xml:space="preserve"> </w:t>
            </w:r>
            <w:r w:rsidR="00E411B5" w:rsidRPr="00B86A03">
              <w:rPr>
                <w:rFonts w:eastAsia="Times New Roman" w:cstheme="minorHAnsi"/>
                <w:lang w:eastAsia="en-GB"/>
              </w:rPr>
              <w:t>‘</w:t>
            </w:r>
            <w:r w:rsidR="00472A3F" w:rsidRPr="00B86A03">
              <w:rPr>
                <w:rFonts w:eastAsia="Times New Roman" w:cstheme="minorHAnsi"/>
                <w:lang w:eastAsia="en-GB"/>
              </w:rPr>
              <w:t>Challenges for claimants</w:t>
            </w:r>
            <w:r w:rsidR="00E411B5" w:rsidRPr="00B86A03">
              <w:rPr>
                <w:rFonts w:eastAsia="Times New Roman" w:cstheme="minorHAnsi"/>
                <w:lang w:eastAsia="en-GB"/>
              </w:rPr>
              <w:t>’</w:t>
            </w:r>
            <w:r w:rsidR="00472A3F" w:rsidRPr="00B86A03">
              <w:rPr>
                <w:rFonts w:eastAsia="Times New Roman" w:cstheme="minorHAnsi"/>
                <w:lang w:eastAsia="en-GB"/>
              </w:rPr>
              <w:t xml:space="preserve"> in the subject line</w:t>
            </w:r>
            <w:r w:rsidR="00E411B5" w:rsidRPr="00B86A03">
              <w:rPr>
                <w:rFonts w:eastAsia="Times New Roman" w:cstheme="minorHAnsi"/>
                <w:lang w:eastAsia="en-GB"/>
              </w:rPr>
              <w:t xml:space="preserve">. </w:t>
            </w:r>
            <w:r w:rsidRPr="00B86A03">
              <w:rPr>
                <w:rFonts w:eastAsia="Times New Roman" w:cstheme="minorHAnsi"/>
                <w:lang w:eastAsia="en-GB"/>
              </w:rPr>
              <w:t xml:space="preserve"> </w:t>
            </w:r>
            <w:r w:rsidR="001D7C7F" w:rsidRPr="00B86A03">
              <w:rPr>
                <w:rFonts w:eastAsia="Times New Roman" w:cstheme="minorHAnsi"/>
                <w:lang w:eastAsia="en-GB"/>
              </w:rPr>
              <w:t xml:space="preserve"> </w:t>
            </w:r>
          </w:p>
          <w:p w14:paraId="180BEFFB" w14:textId="005AB364" w:rsidR="001D7C7F" w:rsidRPr="00B86A03" w:rsidRDefault="00B86A03">
            <w:pPr>
              <w:spacing w:before="100" w:beforeAutospacing="1" w:after="100" w:afterAutospacing="1"/>
              <w:rPr>
                <w:rFonts w:eastAsia="Times New Roman" w:cstheme="minorHAnsi"/>
                <w:lang w:eastAsia="en-GB"/>
              </w:rPr>
            </w:pPr>
            <w:r>
              <w:rPr>
                <w:rFonts w:eastAsia="Times New Roman" w:cstheme="minorHAnsi"/>
                <w:lang w:eastAsia="en-GB"/>
              </w:rPr>
              <w:t xml:space="preserve">2,032 </w:t>
            </w:r>
            <w:r w:rsidR="00753810" w:rsidRPr="00B86A03">
              <w:rPr>
                <w:rFonts w:eastAsia="Times New Roman" w:cstheme="minorHAnsi"/>
                <w:lang w:eastAsia="en-GB"/>
              </w:rPr>
              <w:t>words</w:t>
            </w:r>
            <w:r w:rsidR="007A0B58" w:rsidRPr="00B86A03">
              <w:rPr>
                <w:rFonts w:eastAsia="Times New Roman" w:cstheme="minorHAnsi"/>
                <w:lang w:eastAsia="en-GB"/>
              </w:rPr>
              <w:t xml:space="preserve"> without the title</w:t>
            </w:r>
            <w:r w:rsidR="00753810" w:rsidRPr="00B86A03">
              <w:rPr>
                <w:rFonts w:eastAsia="Times New Roman" w:cstheme="minorHAnsi"/>
                <w:lang w:eastAsia="en-GB"/>
              </w:rPr>
              <w:t>.</w:t>
            </w:r>
          </w:p>
          <w:p w14:paraId="46FFEA4B" w14:textId="71FADB67" w:rsidR="002B3150" w:rsidRDefault="00753810" w:rsidP="00753810">
            <w:pPr>
              <w:rPr>
                <w:rFonts w:eastAsia="Times New Roman" w:cstheme="minorHAnsi"/>
                <w:i/>
                <w:iCs/>
                <w:lang w:eastAsia="en-GB"/>
              </w:rPr>
            </w:pPr>
            <w:r w:rsidRPr="00753810">
              <w:rPr>
                <w:rFonts w:eastAsia="Times New Roman" w:cstheme="minorHAnsi"/>
                <w:i/>
                <w:iCs/>
                <w:lang w:eastAsia="en-GB"/>
              </w:rPr>
              <w:t>Stephanie Trotter, OBE is a barrister and President &amp; Director of the independent charity, CO-Gas Safety. This charity has been run by Stephanie and other volunteer directors</w:t>
            </w:r>
            <w:r w:rsidR="005F2AA5">
              <w:rPr>
                <w:rFonts w:eastAsia="Times New Roman" w:cstheme="minorHAnsi"/>
                <w:i/>
                <w:iCs/>
                <w:lang w:eastAsia="en-GB"/>
              </w:rPr>
              <w:t xml:space="preserve"> (mainly victims)</w:t>
            </w:r>
            <w:r w:rsidRPr="00753810">
              <w:rPr>
                <w:rFonts w:eastAsia="Times New Roman" w:cstheme="minorHAnsi"/>
                <w:i/>
                <w:iCs/>
                <w:lang w:eastAsia="en-GB"/>
              </w:rPr>
              <w:t xml:space="preserve"> since 1995 and </w:t>
            </w:r>
            <w:r>
              <w:rPr>
                <w:rFonts w:eastAsia="Times New Roman" w:cstheme="minorHAnsi"/>
                <w:i/>
                <w:iCs/>
                <w:lang w:eastAsia="en-GB"/>
              </w:rPr>
              <w:t>works</w:t>
            </w:r>
            <w:r w:rsidRPr="00753810">
              <w:rPr>
                <w:rFonts w:eastAsia="Times New Roman" w:cstheme="minorHAnsi"/>
                <w:i/>
                <w:iCs/>
                <w:lang w:eastAsia="en-GB"/>
              </w:rPr>
              <w:t xml:space="preserve"> to prevent deaths and injuries from unintentional carbon monoxide poisoning and other gas dangers. The charity also helps victims and families as well as collects, collates and publishes data</w:t>
            </w:r>
            <w:r w:rsidR="005F2AA5">
              <w:rPr>
                <w:rFonts w:eastAsia="Times New Roman" w:cstheme="minorHAnsi"/>
                <w:i/>
                <w:iCs/>
                <w:lang w:eastAsia="en-GB"/>
              </w:rPr>
              <w:t xml:space="preserve"> of deaths and injuries from unintentional CO</w:t>
            </w:r>
            <w:r w:rsidRPr="00753810">
              <w:rPr>
                <w:rFonts w:eastAsia="Times New Roman" w:cstheme="minorHAnsi"/>
                <w:i/>
                <w:iCs/>
                <w:lang w:eastAsia="en-GB"/>
              </w:rPr>
              <w:t xml:space="preserve">. </w:t>
            </w:r>
          </w:p>
          <w:p w14:paraId="7FD2D86C" w14:textId="75DF82D3" w:rsidR="00753810" w:rsidRDefault="00753810" w:rsidP="00753810">
            <w:pPr>
              <w:rPr>
                <w:rFonts w:eastAsia="Times New Roman" w:cstheme="minorHAnsi"/>
                <w:i/>
                <w:iCs/>
                <w:lang w:eastAsia="en-GB"/>
              </w:rPr>
            </w:pPr>
            <w:r>
              <w:rPr>
                <w:rFonts w:eastAsia="Times New Roman" w:cstheme="minorHAnsi"/>
                <w:i/>
                <w:iCs/>
                <w:lang w:eastAsia="en-GB"/>
              </w:rPr>
              <w:t>In 1995, t</w:t>
            </w:r>
            <w:r w:rsidRPr="00753810">
              <w:rPr>
                <w:rFonts w:eastAsia="Times New Roman" w:cstheme="minorHAnsi"/>
                <w:i/>
                <w:iCs/>
                <w:lang w:eastAsia="en-GB"/>
              </w:rPr>
              <w:t xml:space="preserve">he charity talked to victims and families and </w:t>
            </w:r>
            <w:r w:rsidR="005F2AA5">
              <w:rPr>
                <w:rFonts w:eastAsia="Times New Roman" w:cstheme="minorHAnsi"/>
                <w:i/>
                <w:iCs/>
                <w:lang w:eastAsia="en-GB"/>
              </w:rPr>
              <w:t xml:space="preserve">concluded </w:t>
            </w:r>
            <w:r w:rsidRPr="00753810">
              <w:rPr>
                <w:rFonts w:eastAsia="Times New Roman" w:cstheme="minorHAnsi"/>
                <w:i/>
                <w:iCs/>
                <w:lang w:eastAsia="en-GB"/>
              </w:rPr>
              <w:t>that awareness</w:t>
            </w:r>
            <w:r w:rsidR="005F2AA5">
              <w:rPr>
                <w:rFonts w:eastAsia="Times New Roman" w:cstheme="minorHAnsi"/>
                <w:i/>
                <w:iCs/>
                <w:lang w:eastAsia="en-GB"/>
              </w:rPr>
              <w:t xml:space="preserve"> of the dangers</w:t>
            </w:r>
            <w:r w:rsidRPr="00753810">
              <w:rPr>
                <w:rFonts w:eastAsia="Times New Roman" w:cstheme="minorHAnsi"/>
                <w:i/>
                <w:iCs/>
                <w:lang w:eastAsia="en-GB"/>
              </w:rPr>
              <w:t xml:space="preserve"> and proof</w:t>
            </w:r>
            <w:r w:rsidR="005F2AA5">
              <w:rPr>
                <w:rFonts w:eastAsia="Times New Roman" w:cstheme="minorHAnsi"/>
                <w:i/>
                <w:iCs/>
                <w:lang w:eastAsia="en-GB"/>
              </w:rPr>
              <w:t xml:space="preserve"> of CO</w:t>
            </w:r>
            <w:r w:rsidRPr="00753810">
              <w:rPr>
                <w:rFonts w:eastAsia="Times New Roman" w:cstheme="minorHAnsi"/>
                <w:i/>
                <w:iCs/>
                <w:lang w:eastAsia="en-GB"/>
              </w:rPr>
              <w:t xml:space="preserve"> are the </w:t>
            </w:r>
            <w:r w:rsidR="005F2AA5">
              <w:rPr>
                <w:rFonts w:eastAsia="Times New Roman" w:cstheme="minorHAnsi"/>
                <w:i/>
                <w:iCs/>
                <w:lang w:eastAsia="en-GB"/>
              </w:rPr>
              <w:t xml:space="preserve">main </w:t>
            </w:r>
            <w:r w:rsidR="001D7C7F">
              <w:rPr>
                <w:rFonts w:eastAsia="Times New Roman" w:cstheme="minorHAnsi"/>
                <w:i/>
                <w:iCs/>
                <w:lang w:eastAsia="en-GB"/>
              </w:rPr>
              <w:t>issues</w:t>
            </w:r>
            <w:r>
              <w:rPr>
                <w:rFonts w:eastAsia="Times New Roman" w:cstheme="minorHAnsi"/>
                <w:i/>
                <w:iCs/>
                <w:lang w:eastAsia="en-GB"/>
              </w:rPr>
              <w:t xml:space="preserve"> so lobbied the Government for changes. </w:t>
            </w:r>
          </w:p>
          <w:p w14:paraId="6E450A3E" w14:textId="684024DB" w:rsidR="00A57DF2" w:rsidRPr="00753810" w:rsidRDefault="00753810" w:rsidP="00753810">
            <w:pPr>
              <w:rPr>
                <w:rFonts w:eastAsia="Times New Roman" w:cstheme="minorHAnsi"/>
                <w:i/>
                <w:iCs/>
                <w:lang w:eastAsia="en-GB"/>
              </w:rPr>
            </w:pPr>
            <w:r w:rsidRPr="00753810">
              <w:rPr>
                <w:rFonts w:eastAsia="Times New Roman" w:cstheme="minorHAnsi"/>
                <w:i/>
                <w:iCs/>
                <w:lang w:eastAsia="en-GB"/>
              </w:rPr>
              <w:t xml:space="preserve">In 2000 the Health and Safety Commission/Executive </w:t>
            </w:r>
            <w:proofErr w:type="gramStart"/>
            <w:r w:rsidRPr="00753810">
              <w:rPr>
                <w:rFonts w:eastAsia="Times New Roman" w:cstheme="minorHAnsi"/>
                <w:i/>
                <w:iCs/>
                <w:lang w:eastAsia="en-GB"/>
              </w:rPr>
              <w:t>recommended:-</w:t>
            </w:r>
            <w:proofErr w:type="gramEnd"/>
          </w:p>
          <w:p w14:paraId="3570AD36" w14:textId="1CB50590" w:rsidR="00753810" w:rsidRPr="00753810" w:rsidRDefault="0052099B" w:rsidP="00753810">
            <w:pPr>
              <w:pStyle w:val="ListParagraph"/>
              <w:numPr>
                <w:ilvl w:val="0"/>
                <w:numId w:val="3"/>
              </w:numPr>
              <w:contextualSpacing w:val="0"/>
              <w:rPr>
                <w:i/>
                <w:iCs/>
              </w:rPr>
            </w:pPr>
            <w:r>
              <w:rPr>
                <w:i/>
                <w:iCs/>
              </w:rPr>
              <w:t>A l</w:t>
            </w:r>
            <w:r w:rsidR="00753810" w:rsidRPr="00753810">
              <w:rPr>
                <w:i/>
                <w:iCs/>
              </w:rPr>
              <w:t>evy on the gas suppliers to pay for raising awareness of the dangers and for research</w:t>
            </w:r>
          </w:p>
          <w:p w14:paraId="3EB1B3FA" w14:textId="20867B16" w:rsidR="00753810" w:rsidRPr="00753810" w:rsidRDefault="00753810" w:rsidP="00753810">
            <w:pPr>
              <w:pStyle w:val="ListParagraph"/>
              <w:rPr>
                <w:i/>
                <w:iCs/>
              </w:rPr>
            </w:pPr>
            <w:r w:rsidRPr="00753810">
              <w:rPr>
                <w:i/>
                <w:iCs/>
              </w:rPr>
              <w:t>(the charity would prefer the levy on the whole fuel industry) and</w:t>
            </w:r>
          </w:p>
          <w:p w14:paraId="425262F9" w14:textId="77777777" w:rsidR="00753810" w:rsidRPr="00753810" w:rsidRDefault="00753810" w:rsidP="00753810">
            <w:pPr>
              <w:pStyle w:val="ListParagraph"/>
              <w:numPr>
                <w:ilvl w:val="0"/>
                <w:numId w:val="3"/>
              </w:numPr>
              <w:contextualSpacing w:val="0"/>
              <w:rPr>
                <w:i/>
                <w:iCs/>
              </w:rPr>
            </w:pPr>
            <w:r w:rsidRPr="00753810">
              <w:rPr>
                <w:i/>
                <w:iCs/>
              </w:rPr>
              <w:t xml:space="preserve">That the gas emergency service carry and use equipment to test gas appliances for CO. </w:t>
            </w:r>
          </w:p>
          <w:p w14:paraId="6169A8F2" w14:textId="5D0C8AC2" w:rsidR="002B3150" w:rsidRDefault="00753810" w:rsidP="002B3150">
            <w:pPr>
              <w:rPr>
                <w:rFonts w:eastAsia="Times New Roman" w:cstheme="minorHAnsi"/>
                <w:i/>
                <w:iCs/>
                <w:lang w:eastAsia="en-GB"/>
              </w:rPr>
            </w:pPr>
            <w:r w:rsidRPr="00753810">
              <w:rPr>
                <w:rFonts w:eastAsia="Times New Roman" w:cstheme="minorHAnsi"/>
                <w:i/>
                <w:iCs/>
                <w:lang w:eastAsia="en-GB"/>
              </w:rPr>
              <w:t>Neither of these excellent recommendations ha</w:t>
            </w:r>
            <w:r w:rsidR="0052099B">
              <w:rPr>
                <w:rFonts w:eastAsia="Times New Roman" w:cstheme="minorHAnsi"/>
                <w:i/>
                <w:iCs/>
                <w:lang w:eastAsia="en-GB"/>
              </w:rPr>
              <w:t>s</w:t>
            </w:r>
            <w:r w:rsidRPr="00753810">
              <w:rPr>
                <w:rFonts w:eastAsia="Times New Roman" w:cstheme="minorHAnsi"/>
                <w:i/>
                <w:iCs/>
                <w:lang w:eastAsia="en-GB"/>
              </w:rPr>
              <w:t xml:space="preserve"> been implemente</w:t>
            </w:r>
            <w:r>
              <w:rPr>
                <w:rFonts w:eastAsia="Times New Roman" w:cstheme="minorHAnsi"/>
                <w:i/>
                <w:iCs/>
                <w:lang w:eastAsia="en-GB"/>
              </w:rPr>
              <w:t xml:space="preserve">d, in the charity’s opinion, </w:t>
            </w:r>
            <w:r w:rsidR="001D7C7F">
              <w:rPr>
                <w:rFonts w:eastAsia="Times New Roman" w:cstheme="minorHAnsi"/>
                <w:i/>
                <w:iCs/>
                <w:lang w:eastAsia="en-GB"/>
              </w:rPr>
              <w:t xml:space="preserve">due </w:t>
            </w:r>
            <w:r>
              <w:rPr>
                <w:rFonts w:eastAsia="Times New Roman" w:cstheme="minorHAnsi"/>
                <w:i/>
                <w:iCs/>
                <w:lang w:eastAsia="en-GB"/>
              </w:rPr>
              <w:t>to lobbying by the fuel industry.</w:t>
            </w:r>
            <w:r w:rsidR="007A0B58">
              <w:rPr>
                <w:rFonts w:eastAsia="Times New Roman" w:cstheme="minorHAnsi"/>
                <w:i/>
                <w:iCs/>
                <w:lang w:eastAsia="en-GB"/>
              </w:rPr>
              <w:t xml:space="preserve">  </w:t>
            </w:r>
            <w:r w:rsidR="002F63FB">
              <w:rPr>
                <w:rFonts w:eastAsia="Times New Roman" w:cstheme="minorHAnsi"/>
                <w:i/>
                <w:iCs/>
                <w:lang w:eastAsia="en-GB"/>
              </w:rPr>
              <w:t>CO-Gas Safety will be marking its 25</w:t>
            </w:r>
            <w:r w:rsidR="002F63FB" w:rsidRPr="002F63FB">
              <w:rPr>
                <w:rFonts w:eastAsia="Times New Roman" w:cstheme="minorHAnsi"/>
                <w:i/>
                <w:iCs/>
                <w:vertAlign w:val="superscript"/>
                <w:lang w:eastAsia="en-GB"/>
              </w:rPr>
              <w:t>th</w:t>
            </w:r>
            <w:r w:rsidR="002F63FB">
              <w:rPr>
                <w:rFonts w:eastAsia="Times New Roman" w:cstheme="minorHAnsi"/>
                <w:i/>
                <w:iCs/>
                <w:lang w:eastAsia="en-GB"/>
              </w:rPr>
              <w:t xml:space="preserve"> anniversary in January 2020.</w:t>
            </w:r>
          </w:p>
          <w:p w14:paraId="1F54205C" w14:textId="77777777" w:rsidR="002B3150" w:rsidRDefault="002B3150" w:rsidP="002B3150">
            <w:pPr>
              <w:rPr>
                <w:rFonts w:eastAsia="Times New Roman" w:cstheme="minorHAnsi"/>
                <w:lang w:eastAsia="en-GB"/>
              </w:rPr>
            </w:pPr>
          </w:p>
          <w:p w14:paraId="0A70C4C7" w14:textId="55A988DC" w:rsidR="002B3150" w:rsidRPr="002B3150" w:rsidRDefault="002B3150" w:rsidP="002B3150">
            <w:pPr>
              <w:rPr>
                <w:rFonts w:eastAsia="Times New Roman" w:cstheme="minorHAnsi"/>
                <w:i/>
                <w:iCs/>
                <w:lang w:eastAsia="en-GB"/>
              </w:rPr>
            </w:pPr>
            <w:r>
              <w:rPr>
                <w:rFonts w:eastAsia="Times New Roman" w:cstheme="minorHAnsi"/>
                <w:lang w:eastAsia="en-GB"/>
              </w:rPr>
              <w:t>1</w:t>
            </w:r>
            <w:r w:rsidR="007A0B58">
              <w:rPr>
                <w:rFonts w:eastAsia="Times New Roman" w:cstheme="minorHAnsi"/>
                <w:lang w:eastAsia="en-GB"/>
              </w:rPr>
              <w:t>83</w:t>
            </w:r>
            <w:r>
              <w:rPr>
                <w:rFonts w:eastAsia="Times New Roman" w:cstheme="minorHAnsi"/>
                <w:lang w:eastAsia="en-GB"/>
              </w:rPr>
              <w:t xml:space="preserve"> words</w:t>
            </w:r>
          </w:p>
          <w:p w14:paraId="0CC45CA5" w14:textId="29B6C177" w:rsidR="00DE1056" w:rsidRDefault="00417AF6">
            <w:pPr>
              <w:spacing w:before="100" w:beforeAutospacing="1" w:after="100" w:afterAutospacing="1"/>
              <w:rPr>
                <w:rFonts w:eastAsia="Times New Roman" w:cstheme="minorHAnsi"/>
                <w:lang w:eastAsia="en-GB"/>
              </w:rPr>
            </w:pPr>
            <w:r>
              <w:rPr>
                <w:rFonts w:eastAsia="Times New Roman" w:cstheme="minorHAnsi"/>
                <w:lang w:eastAsia="en-GB"/>
              </w:rPr>
              <w:t>© Copyright Stephanie Trotter 2019</w:t>
            </w:r>
          </w:p>
          <w:p w14:paraId="5C3A002E" w14:textId="0EB1CF32" w:rsidR="00DE1056" w:rsidRDefault="00DE1056">
            <w:pPr>
              <w:spacing w:before="100" w:beforeAutospacing="1" w:after="100" w:afterAutospacing="1"/>
              <w:rPr>
                <w:rFonts w:eastAsia="Times New Roman" w:cstheme="minorHAnsi"/>
                <w:lang w:eastAsia="en-GB"/>
              </w:rPr>
            </w:pPr>
            <w:r>
              <w:rPr>
                <w:rFonts w:eastAsia="Times New Roman" w:cstheme="minorHAnsi"/>
                <w:lang w:eastAsia="en-GB"/>
              </w:rPr>
              <w:t xml:space="preserve">  </w:t>
            </w:r>
            <w:r w:rsidR="001D7C7F">
              <w:rPr>
                <w:rFonts w:eastAsia="Times New Roman" w:cstheme="minorHAnsi"/>
                <w:lang w:eastAsia="en-GB"/>
              </w:rPr>
              <w:t xml:space="preserve"> </w:t>
            </w:r>
            <w:r>
              <w:rPr>
                <w:rFonts w:eastAsia="Times New Roman" w:cstheme="minorHAnsi"/>
                <w:lang w:eastAsia="en-GB"/>
              </w:rPr>
              <w:t>1</w:t>
            </w:r>
            <w:r w:rsidR="007A0B58">
              <w:rPr>
                <w:rFonts w:eastAsia="Times New Roman" w:cstheme="minorHAnsi"/>
                <w:lang w:eastAsia="en-GB"/>
              </w:rPr>
              <w:t>83</w:t>
            </w:r>
          </w:p>
          <w:p w14:paraId="3ACE8B64" w14:textId="77777777" w:rsidR="00417AF6" w:rsidRDefault="00417AF6">
            <w:pPr>
              <w:spacing w:before="100" w:beforeAutospacing="1" w:after="100" w:afterAutospacing="1"/>
              <w:rPr>
                <w:rFonts w:eastAsia="Times New Roman" w:cstheme="minorHAnsi"/>
                <w:lang w:eastAsia="en-GB"/>
              </w:rPr>
            </w:pPr>
          </w:p>
          <w:p w14:paraId="20C6485B" w14:textId="77777777" w:rsidR="00417AF6" w:rsidRDefault="00417AF6">
            <w:r>
              <w:t> </w:t>
            </w:r>
          </w:p>
          <w:p w14:paraId="0F612B01" w14:textId="77777777" w:rsidR="00417AF6" w:rsidRDefault="00417AF6">
            <w:pPr>
              <w:spacing w:before="100" w:beforeAutospacing="1" w:after="100" w:afterAutospacing="1"/>
              <w:rPr>
                <w:rFonts w:eastAsia="Times New Roman" w:cstheme="minorHAnsi"/>
                <w:lang w:eastAsia="en-GB"/>
              </w:rPr>
            </w:pPr>
          </w:p>
          <w:p w14:paraId="1DBB70F9" w14:textId="77777777" w:rsidR="00417AF6" w:rsidRDefault="00417AF6">
            <w:pPr>
              <w:spacing w:before="100" w:beforeAutospacing="1" w:after="100" w:afterAutospacing="1"/>
              <w:ind w:left="360"/>
              <w:rPr>
                <w:rFonts w:eastAsia="Times New Roman" w:cstheme="minorHAnsi"/>
                <w:lang w:eastAsia="en-GB"/>
              </w:rPr>
            </w:pPr>
          </w:p>
        </w:tc>
      </w:tr>
      <w:tr w:rsidR="00417AF6" w14:paraId="3426AA83" w14:textId="77777777" w:rsidTr="00417AF6">
        <w:tc>
          <w:tcPr>
            <w:tcW w:w="0" w:type="auto"/>
            <w:tcMar>
              <w:top w:w="15" w:type="dxa"/>
              <w:left w:w="15" w:type="dxa"/>
              <w:bottom w:w="15" w:type="dxa"/>
              <w:right w:w="15" w:type="dxa"/>
            </w:tcMar>
            <w:vAlign w:val="center"/>
          </w:tcPr>
          <w:p w14:paraId="36C4BA2A" w14:textId="0432F102" w:rsidR="00417AF6" w:rsidRDefault="00417AF6">
            <w:pPr>
              <w:rPr>
                <w:rFonts w:cstheme="minorHAnsi"/>
                <w:b/>
              </w:rPr>
            </w:pPr>
          </w:p>
        </w:tc>
      </w:tr>
    </w:tbl>
    <w:p w14:paraId="4A68217B" w14:textId="77777777" w:rsidR="00417AF6" w:rsidRDefault="00417AF6" w:rsidP="00417AF6"/>
    <w:p w14:paraId="17D946E0" w14:textId="77777777" w:rsidR="00417AF6" w:rsidRDefault="00417AF6" w:rsidP="00417AF6"/>
    <w:p w14:paraId="0580B507" w14:textId="77777777" w:rsidR="003F1C7C" w:rsidRDefault="003F1C7C"/>
    <w:sectPr w:rsidR="003F1C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1C34C4"/>
    <w:multiLevelType w:val="hybridMultilevel"/>
    <w:tmpl w:val="BC86E7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A5A6620"/>
    <w:multiLevelType w:val="hybridMultilevel"/>
    <w:tmpl w:val="F8EE64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7522610A"/>
    <w:multiLevelType w:val="hybridMultilevel"/>
    <w:tmpl w:val="50DC57C6"/>
    <w:lvl w:ilvl="0" w:tplc="A4863994">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AF6"/>
    <w:rsid w:val="00043AFC"/>
    <w:rsid w:val="00083A61"/>
    <w:rsid w:val="000B4C7B"/>
    <w:rsid w:val="000E78AE"/>
    <w:rsid w:val="001D7C7F"/>
    <w:rsid w:val="002B3150"/>
    <w:rsid w:val="002C52C6"/>
    <w:rsid w:val="002F63FB"/>
    <w:rsid w:val="003A6456"/>
    <w:rsid w:val="003B5B3A"/>
    <w:rsid w:val="003F1C7C"/>
    <w:rsid w:val="004149F7"/>
    <w:rsid w:val="00417AF6"/>
    <w:rsid w:val="004510B8"/>
    <w:rsid w:val="00472A3F"/>
    <w:rsid w:val="0052099B"/>
    <w:rsid w:val="0052204E"/>
    <w:rsid w:val="00525C70"/>
    <w:rsid w:val="005801E0"/>
    <w:rsid w:val="005B47A5"/>
    <w:rsid w:val="005B5A0D"/>
    <w:rsid w:val="005E0E75"/>
    <w:rsid w:val="005E4948"/>
    <w:rsid w:val="005F2AA5"/>
    <w:rsid w:val="006228E9"/>
    <w:rsid w:val="00661A36"/>
    <w:rsid w:val="006904CA"/>
    <w:rsid w:val="00697E7F"/>
    <w:rsid w:val="006D397F"/>
    <w:rsid w:val="007371DD"/>
    <w:rsid w:val="0074407B"/>
    <w:rsid w:val="007451FD"/>
    <w:rsid w:val="00753810"/>
    <w:rsid w:val="007A0B58"/>
    <w:rsid w:val="008335CC"/>
    <w:rsid w:val="008433D8"/>
    <w:rsid w:val="00856FE1"/>
    <w:rsid w:val="00874C8B"/>
    <w:rsid w:val="008E0D5B"/>
    <w:rsid w:val="00901AEC"/>
    <w:rsid w:val="00906DC4"/>
    <w:rsid w:val="00907E30"/>
    <w:rsid w:val="00963474"/>
    <w:rsid w:val="00A26308"/>
    <w:rsid w:val="00A34301"/>
    <w:rsid w:val="00A57DF2"/>
    <w:rsid w:val="00A93ED3"/>
    <w:rsid w:val="00AE4CC5"/>
    <w:rsid w:val="00B35DA8"/>
    <w:rsid w:val="00B86A03"/>
    <w:rsid w:val="00BA4BEE"/>
    <w:rsid w:val="00BD7173"/>
    <w:rsid w:val="00C0051A"/>
    <w:rsid w:val="00C00921"/>
    <w:rsid w:val="00C047AA"/>
    <w:rsid w:val="00C26039"/>
    <w:rsid w:val="00CC1B2D"/>
    <w:rsid w:val="00CC6687"/>
    <w:rsid w:val="00D12F61"/>
    <w:rsid w:val="00D4400D"/>
    <w:rsid w:val="00D70351"/>
    <w:rsid w:val="00DE1056"/>
    <w:rsid w:val="00E21210"/>
    <w:rsid w:val="00E35EAA"/>
    <w:rsid w:val="00E411B5"/>
    <w:rsid w:val="00E56085"/>
    <w:rsid w:val="00F05491"/>
    <w:rsid w:val="00F50442"/>
    <w:rsid w:val="00F5122B"/>
    <w:rsid w:val="00F52156"/>
    <w:rsid w:val="00F75CF4"/>
    <w:rsid w:val="00FA74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BEADE"/>
  <w15:chartTrackingRefBased/>
  <w15:docId w15:val="{71F4B03C-EE43-47B2-8D3F-A1C3A84E2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AF6"/>
  </w:style>
  <w:style w:type="paragraph" w:styleId="Heading1">
    <w:name w:val="heading 1"/>
    <w:basedOn w:val="Normal"/>
    <w:link w:val="Heading1Char"/>
    <w:uiPriority w:val="9"/>
    <w:qFormat/>
    <w:rsid w:val="008E0D5B"/>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7AF6"/>
    <w:rPr>
      <w:color w:val="0563C1" w:themeColor="hyperlink"/>
      <w:u w:val="single"/>
    </w:rPr>
  </w:style>
  <w:style w:type="paragraph" w:styleId="NormalWeb">
    <w:name w:val="Normal (Web)"/>
    <w:basedOn w:val="Normal"/>
    <w:uiPriority w:val="99"/>
    <w:unhideWhenUsed/>
    <w:rsid w:val="00417AF6"/>
    <w:pPr>
      <w:spacing w:before="100" w:beforeAutospacing="1" w:after="100" w:afterAutospacing="1"/>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17AF6"/>
    <w:pPr>
      <w:ind w:left="720"/>
      <w:contextualSpacing/>
    </w:pPr>
  </w:style>
  <w:style w:type="character" w:styleId="HTMLCite">
    <w:name w:val="HTML Cite"/>
    <w:basedOn w:val="DefaultParagraphFont"/>
    <w:uiPriority w:val="99"/>
    <w:semiHidden/>
    <w:unhideWhenUsed/>
    <w:rsid w:val="00417AF6"/>
    <w:rPr>
      <w:i/>
      <w:iCs/>
    </w:rPr>
  </w:style>
  <w:style w:type="character" w:styleId="UnresolvedMention">
    <w:name w:val="Unresolved Mention"/>
    <w:basedOn w:val="DefaultParagraphFont"/>
    <w:uiPriority w:val="99"/>
    <w:semiHidden/>
    <w:unhideWhenUsed/>
    <w:rsid w:val="00E411B5"/>
    <w:rPr>
      <w:color w:val="605E5C"/>
      <w:shd w:val="clear" w:color="auto" w:fill="E1DFDD"/>
    </w:rPr>
  </w:style>
  <w:style w:type="character" w:styleId="FollowedHyperlink">
    <w:name w:val="FollowedHyperlink"/>
    <w:basedOn w:val="DefaultParagraphFont"/>
    <w:uiPriority w:val="99"/>
    <w:semiHidden/>
    <w:unhideWhenUsed/>
    <w:rsid w:val="0052204E"/>
    <w:rPr>
      <w:color w:val="954F72" w:themeColor="followedHyperlink"/>
      <w:u w:val="single"/>
    </w:rPr>
  </w:style>
  <w:style w:type="character" w:customStyle="1" w:styleId="Heading1Char">
    <w:name w:val="Heading 1 Char"/>
    <w:basedOn w:val="DefaultParagraphFont"/>
    <w:link w:val="Heading1"/>
    <w:uiPriority w:val="9"/>
    <w:rsid w:val="008E0D5B"/>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218913">
      <w:bodyDiv w:val="1"/>
      <w:marLeft w:val="0"/>
      <w:marRight w:val="0"/>
      <w:marTop w:val="0"/>
      <w:marBottom w:val="0"/>
      <w:divBdr>
        <w:top w:val="none" w:sz="0" w:space="0" w:color="auto"/>
        <w:left w:val="none" w:sz="0" w:space="0" w:color="auto"/>
        <w:bottom w:val="none" w:sz="0" w:space="0" w:color="auto"/>
        <w:right w:val="none" w:sz="0" w:space="0" w:color="auto"/>
      </w:divBdr>
    </w:div>
    <w:div w:id="857475048">
      <w:bodyDiv w:val="1"/>
      <w:marLeft w:val="0"/>
      <w:marRight w:val="0"/>
      <w:marTop w:val="0"/>
      <w:marBottom w:val="0"/>
      <w:divBdr>
        <w:top w:val="none" w:sz="0" w:space="0" w:color="auto"/>
        <w:left w:val="none" w:sz="0" w:space="0" w:color="auto"/>
        <w:bottom w:val="none" w:sz="0" w:space="0" w:color="auto"/>
        <w:right w:val="none" w:sz="0" w:space="0" w:color="auto"/>
      </w:divBdr>
    </w:div>
    <w:div w:id="199887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ssaferegister.co.uk/media/2376/p001_con001-consumer-policy-our-service-explained-v71.pdf" TargetMode="External"/><Relationship Id="rId13" Type="http://schemas.openxmlformats.org/officeDocument/2006/relationships/hyperlink" Target="https://www.ncbi.nlm.nih.gov/pmc/articles/PMC4706265/" TargetMode="External"/><Relationship Id="rId3" Type="http://schemas.openxmlformats.org/officeDocument/2006/relationships/settings" Target="settings.xml"/><Relationship Id="rId7" Type="http://schemas.openxmlformats.org/officeDocument/2006/relationships/hyperlink" Target="https://www.ncbi.nlm.nih.gov/pmc/articles/PMC3065430/" TargetMode="External"/><Relationship Id="rId12" Type="http://schemas.openxmlformats.org/officeDocument/2006/relationships/hyperlink" Target="https://www.publications.parliament.uk/pa/cm201314/cmselect/cmcomloc/50/50iii132.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o-gassafety.co.uk/about-co/other-toxins/" TargetMode="External"/><Relationship Id="rId11" Type="http://schemas.openxmlformats.org/officeDocument/2006/relationships/hyperlink" Target="http://www.co-gassafety.co.uk/about-co/numbers-affected-by-co/" TargetMode="External"/><Relationship Id="rId5" Type="http://schemas.openxmlformats.org/officeDocument/2006/relationships/hyperlink" Target="http://www.hse.gov.uk/foi/internalops/hid_circs/technical_osd/spc_tech_osd_30/spctecosd30.pdf" TargetMode="External"/><Relationship Id="rId15" Type="http://schemas.openxmlformats.org/officeDocument/2006/relationships/fontTable" Target="fontTable.xml"/><Relationship Id="rId10" Type="http://schemas.openxmlformats.org/officeDocument/2006/relationships/hyperlink" Target="http://www.co-gassafety.co.uk/one-survivors-story/" TargetMode="External"/><Relationship Id="rId4" Type="http://schemas.openxmlformats.org/officeDocument/2006/relationships/webSettings" Target="webSettings.xml"/><Relationship Id="rId9" Type="http://schemas.openxmlformats.org/officeDocument/2006/relationships/hyperlink" Target="https://www.apil.org.uk/what-is-no-win-no-fee" TargetMode="External"/><Relationship Id="rId14" Type="http://schemas.openxmlformats.org/officeDocument/2006/relationships/hyperlink" Target="mailto:office@co-gassafet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2190</Words>
  <Characters>12485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Trotter</dc:creator>
  <cp:keywords/>
  <dc:description/>
  <cp:lastModifiedBy>hollie@sweetenough.info</cp:lastModifiedBy>
  <cp:revision>2</cp:revision>
  <dcterms:created xsi:type="dcterms:W3CDTF">2019-12-04T17:21:00Z</dcterms:created>
  <dcterms:modified xsi:type="dcterms:W3CDTF">2019-12-04T17:21:00Z</dcterms:modified>
</cp:coreProperties>
</file>